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2" w:rsidRPr="00501652" w:rsidRDefault="00501652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color w:val="323232"/>
          <w:spacing w:val="-1"/>
          <w:sz w:val="28"/>
          <w:szCs w:val="28"/>
        </w:rPr>
      </w:pPr>
      <w:proofErr w:type="gramStart"/>
      <w:r w:rsidRPr="00501652">
        <w:rPr>
          <w:b/>
          <w:bCs/>
          <w:color w:val="323232"/>
          <w:spacing w:val="-1"/>
          <w:sz w:val="28"/>
          <w:szCs w:val="28"/>
        </w:rPr>
        <w:t>П</w:t>
      </w:r>
      <w:proofErr w:type="gramEnd"/>
      <w:r w:rsidRPr="00501652">
        <w:rPr>
          <w:b/>
          <w:bCs/>
          <w:color w:val="323232"/>
          <w:spacing w:val="-1"/>
          <w:sz w:val="28"/>
          <w:szCs w:val="28"/>
        </w:rPr>
        <w:t xml:space="preserve"> Р О Е К Т</w:t>
      </w:r>
    </w:p>
    <w:p w:rsidR="00AE194B" w:rsidRPr="007D617B" w:rsidRDefault="00AE194B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Cs/>
          <w:color w:val="323232"/>
          <w:spacing w:val="-1"/>
          <w:sz w:val="28"/>
          <w:szCs w:val="28"/>
        </w:rPr>
      </w:pPr>
      <w:r w:rsidRPr="007D617B">
        <w:rPr>
          <w:bCs/>
          <w:color w:val="323232"/>
          <w:spacing w:val="-1"/>
          <w:sz w:val="28"/>
          <w:szCs w:val="28"/>
        </w:rPr>
        <w:t>РЕШЕНИЕ</w:t>
      </w:r>
    </w:p>
    <w:p w:rsidR="00AE194B" w:rsidRPr="007D617B" w:rsidRDefault="00AE194B" w:rsidP="00AE194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bCs w:val="0"/>
          <w:color w:val="323232"/>
          <w:spacing w:val="-1"/>
          <w:sz w:val="28"/>
          <w:szCs w:val="28"/>
        </w:rPr>
        <w:t xml:space="preserve">Совета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AE194B" w:rsidRDefault="00AE194B" w:rsidP="00AE194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Аургазинский район </w:t>
      </w:r>
    </w:p>
    <w:p w:rsidR="00AE194B" w:rsidRPr="007D617B" w:rsidRDefault="00AE194B" w:rsidP="00AE194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Cs w:val="0"/>
          <w:color w:val="323232"/>
          <w:spacing w:val="-1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E194B" w:rsidRPr="007D617B" w:rsidRDefault="00AE194B" w:rsidP="00AE194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7DE" w:rsidRPr="00CB47DE" w:rsidRDefault="00CB47DE" w:rsidP="00CB47DE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О внесении изменений на отдельные положения Порядка оформления прав пользования муниципальным имуществом сельского поселения </w:t>
      </w:r>
      <w:r>
        <w:rPr>
          <w:rFonts w:eastAsia="Calibri" w:cstheme="minorBidi"/>
          <w:b/>
          <w:sz w:val="28"/>
          <w:szCs w:val="28"/>
          <w:lang w:eastAsia="en-US"/>
        </w:rPr>
        <w:t>Бишкаинский</w:t>
      </w: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 сельсовет муниципального района  Аургазинский район Республики Башкортостан, утвержденного решением  Совета сельского поселения </w:t>
      </w:r>
      <w:r>
        <w:rPr>
          <w:rFonts w:eastAsia="Calibri" w:cstheme="minorBidi"/>
          <w:b/>
          <w:sz w:val="28"/>
          <w:szCs w:val="28"/>
          <w:lang w:eastAsia="en-US"/>
        </w:rPr>
        <w:t>Бишкаинский сельсовет от 01</w:t>
      </w: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 марта 2016 года № </w:t>
      </w:r>
      <w:r>
        <w:rPr>
          <w:rFonts w:eastAsia="Calibri" w:cstheme="minorBidi"/>
          <w:b/>
          <w:sz w:val="28"/>
          <w:szCs w:val="28"/>
          <w:lang w:eastAsia="en-US"/>
        </w:rPr>
        <w:t>47</w:t>
      </w:r>
    </w:p>
    <w:p w:rsidR="00C441FD" w:rsidRDefault="00C441FD" w:rsidP="00CB47DE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4445A" w:rsidRPr="00C4445A" w:rsidRDefault="00C4445A" w:rsidP="00C4445A">
      <w:pPr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C4445A">
        <w:rPr>
          <w:rFonts w:eastAsia="Calibri" w:cstheme="minorBidi"/>
          <w:sz w:val="28"/>
          <w:szCs w:val="28"/>
          <w:lang w:eastAsia="en-US"/>
        </w:rPr>
        <w:t xml:space="preserve">В целях приведения нормативных правовых актов Совета сельского поселения </w:t>
      </w:r>
      <w:r>
        <w:rPr>
          <w:rFonts w:eastAsia="Calibri" w:cstheme="minorBidi"/>
          <w:sz w:val="28"/>
          <w:szCs w:val="28"/>
          <w:lang w:eastAsia="en-US"/>
        </w:rPr>
        <w:t>Бишкаинский</w:t>
      </w:r>
      <w:r w:rsidRPr="00C4445A">
        <w:rPr>
          <w:rFonts w:eastAsia="Calibri" w:cstheme="minorBid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Совет сельского поселения </w:t>
      </w:r>
      <w:r>
        <w:rPr>
          <w:rFonts w:eastAsia="Calibri" w:cstheme="minorBidi"/>
          <w:sz w:val="28"/>
          <w:szCs w:val="28"/>
          <w:lang w:eastAsia="en-US"/>
        </w:rPr>
        <w:t>Бишкаинский</w:t>
      </w:r>
      <w:r w:rsidRPr="00C4445A">
        <w:rPr>
          <w:rFonts w:eastAsia="Calibri" w:cstheme="minorBid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 решил:</w:t>
      </w:r>
    </w:p>
    <w:p w:rsidR="00AE194B" w:rsidRPr="007D617B" w:rsidRDefault="00C4445A" w:rsidP="00C4445A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</w:t>
      </w:r>
      <w:r w:rsidRPr="00C444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1. Внести на отдельные положения Порядка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Бишкаинский</w:t>
      </w:r>
      <w:r w:rsidRPr="00C444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сельсовет муниципального района  Аургазинский район Республики Башкортостан, утвержденного решением Совета </w:t>
      </w:r>
      <w:r w:rsidR="00C441FD" w:rsidRPr="00C441FD">
        <w:rPr>
          <w:rFonts w:ascii="Times New Roman" w:hAnsi="Times New Roman" w:cs="Times New Roman"/>
          <w:b w:val="0"/>
          <w:sz w:val="28"/>
          <w:szCs w:val="28"/>
        </w:rPr>
        <w:t>сельского поселения Бишкаинский сельсовет  муниципального района  Аургазинский Республики Башкортостан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01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.</w:t>
      </w:r>
      <w:r w:rsidR="00AE194B">
        <w:rPr>
          <w:rFonts w:ascii="Times New Roman" w:hAnsi="Times New Roman" w:cs="Times New Roman"/>
          <w:b w:val="0"/>
          <w:sz w:val="28"/>
          <w:szCs w:val="28"/>
        </w:rPr>
        <w:t>0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3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6</w:t>
      </w:r>
      <w:r w:rsidR="00AE1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45A" w:rsidRPr="00C4445A" w:rsidRDefault="00C4445A" w:rsidP="00C4445A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C4445A">
        <w:rPr>
          <w:sz w:val="28"/>
          <w:szCs w:val="28"/>
        </w:rPr>
        <w:t xml:space="preserve">       </w:t>
      </w:r>
      <w:r w:rsidRPr="00C4445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1.</w:t>
      </w:r>
      <w:r w:rsidRPr="00C4445A">
        <w:rPr>
          <w:rFonts w:eastAsia="Calibri"/>
          <w:sz w:val="28"/>
          <w:szCs w:val="28"/>
          <w:lang w:eastAsia="en-US"/>
        </w:rPr>
        <w:t xml:space="preserve"> Пункт 2.4.2  дополнить следующими обстоятельствами, являющимися основанием для отказа в передаче  муниципального имущества без проведения торгов в пользование: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>«проводится ликвидация заявителя</w:t>
      </w:r>
      <w:r>
        <w:rPr>
          <w:sz w:val="28"/>
          <w:szCs w:val="28"/>
        </w:rPr>
        <w:t xml:space="preserve"> </w:t>
      </w:r>
      <w:r w:rsidRPr="00C444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445A">
        <w:rPr>
          <w:sz w:val="28"/>
          <w:szCs w:val="28"/>
        </w:rPr>
        <w:t>юридического лица или арбитражным судом принято решение о признании заявителя банкротом и об открытии конкурсного производства;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>заявителем предоставлены заведомо ложные сведения, содержащиеся в представленных документах</w:t>
      </w:r>
      <w:proofErr w:type="gramStart"/>
      <w:r w:rsidRPr="00C4445A">
        <w:rPr>
          <w:sz w:val="28"/>
          <w:szCs w:val="28"/>
        </w:rPr>
        <w:t xml:space="preserve">.». </w:t>
      </w:r>
      <w:proofErr w:type="gramEnd"/>
    </w:p>
    <w:p w:rsidR="00C4445A" w:rsidRPr="00C4445A" w:rsidRDefault="00C4445A" w:rsidP="00C44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445A">
        <w:rPr>
          <w:sz w:val="28"/>
          <w:szCs w:val="28"/>
        </w:rPr>
        <w:t>2. Пункт 2.11 исключить.</w:t>
      </w:r>
    </w:p>
    <w:p w:rsidR="00C4445A" w:rsidRPr="00C4445A" w:rsidRDefault="00C4445A" w:rsidP="00C4445A">
      <w:pPr>
        <w:suppressAutoHyphens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Pr="00C4445A">
        <w:rPr>
          <w:sz w:val="28"/>
          <w:szCs w:val="28"/>
          <w:lang w:eastAsia="ar-SA"/>
        </w:rPr>
        <w:t>В 3 абзаце пунктов 3.6, 4.6 и 5.4 в предложении «для индивидуального предпринимателя – свидетельство о государственной регистрации в качестве индивидуального предпринимателя, документы, удостоверяющие его личность;»  - исключить слова «свидетельство о государственной регистрации в качестве индивидуального предпринимателя</w:t>
      </w:r>
      <w:proofErr w:type="gramStart"/>
      <w:r w:rsidRPr="00C4445A">
        <w:rPr>
          <w:sz w:val="28"/>
          <w:szCs w:val="28"/>
          <w:lang w:eastAsia="ar-SA"/>
        </w:rPr>
        <w:t>,»</w:t>
      </w:r>
      <w:proofErr w:type="gramEnd"/>
      <w:r w:rsidRPr="00C4445A">
        <w:rPr>
          <w:sz w:val="28"/>
          <w:szCs w:val="28"/>
          <w:lang w:eastAsia="ar-SA"/>
        </w:rPr>
        <w:t xml:space="preserve"> и изложить в следующей редакции: «для индивидуального предпринимателя - документы, удостоверяющие его личность;».</w:t>
      </w:r>
    </w:p>
    <w:p w:rsidR="00C4445A" w:rsidRPr="00C4445A" w:rsidRDefault="00C4445A" w:rsidP="00C4445A">
      <w:pPr>
        <w:jc w:val="both"/>
        <w:rPr>
          <w:rFonts w:eastAsia="Calibri"/>
          <w:sz w:val="28"/>
          <w:szCs w:val="28"/>
          <w:lang w:eastAsia="en-US"/>
        </w:rPr>
      </w:pPr>
      <w:r w:rsidRPr="00C4445A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2</w:t>
      </w:r>
      <w:r w:rsidRPr="00C4445A">
        <w:rPr>
          <w:rFonts w:eastAsia="Calibri"/>
          <w:sz w:val="28"/>
          <w:szCs w:val="28"/>
          <w:lang w:eastAsia="en-US"/>
        </w:rPr>
        <w:t xml:space="preserve">. Настоящее решение обнародовать в здании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Бишкаинский</w:t>
      </w:r>
      <w:r w:rsidRPr="00C4445A">
        <w:rPr>
          <w:rFonts w:eastAsia="Calibri"/>
          <w:sz w:val="28"/>
          <w:szCs w:val="28"/>
          <w:lang w:eastAsia="en-US"/>
        </w:rPr>
        <w:t xml:space="preserve"> сельсовет и разместить на официальном сайте сельского поселения (</w:t>
      </w:r>
      <w:proofErr w:type="spellStart"/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www</w:t>
      </w:r>
      <w:proofErr w:type="spellEnd"/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kern w:val="2"/>
          <w:sz w:val="28"/>
          <w:szCs w:val="28"/>
          <w:u w:val="single"/>
          <w:lang w:val="en-US" w:eastAsia="en-US"/>
        </w:rPr>
        <w:t>bishkain</w:t>
      </w:r>
      <w:proofErr w:type="spellEnd"/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.</w:t>
      </w:r>
      <w:proofErr w:type="spellStart"/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ru</w:t>
      </w:r>
      <w:proofErr w:type="spellEnd"/>
      <w:r w:rsidRPr="00C4445A">
        <w:rPr>
          <w:rFonts w:eastAsia="Calibri"/>
          <w:sz w:val="28"/>
          <w:szCs w:val="28"/>
          <w:lang w:eastAsia="en-US"/>
        </w:rPr>
        <w:t>).</w:t>
      </w:r>
    </w:p>
    <w:p w:rsidR="00C4445A" w:rsidRPr="00C4445A" w:rsidRDefault="00C4445A" w:rsidP="00C444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</w:t>
      </w:r>
      <w:r w:rsidRPr="00C4445A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 обнародования.</w:t>
      </w:r>
    </w:p>
    <w:p w:rsidR="00AE194B" w:rsidRPr="007D617B" w:rsidRDefault="00AE194B" w:rsidP="00C4445A">
      <w:pPr>
        <w:pStyle w:val="ConsPlusTitle"/>
        <w:contextualSpacing/>
        <w:jc w:val="both"/>
        <w:outlineLvl w:val="0"/>
        <w:rPr>
          <w:sz w:val="28"/>
          <w:szCs w:val="28"/>
        </w:rPr>
      </w:pPr>
    </w:p>
    <w:p w:rsidR="00AE194B" w:rsidRPr="00AE194B" w:rsidRDefault="00AE194B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AE194B">
        <w:rPr>
          <w:sz w:val="28"/>
          <w:szCs w:val="28"/>
        </w:rPr>
        <w:t>Глава сельского поселения</w:t>
      </w:r>
    </w:p>
    <w:p w:rsidR="00AE194B" w:rsidRPr="00AE194B" w:rsidRDefault="00AE194B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AE194B">
        <w:rPr>
          <w:sz w:val="28"/>
          <w:szCs w:val="28"/>
        </w:rPr>
        <w:t xml:space="preserve">Бишкаинский сельсовет                             </w:t>
      </w:r>
      <w:r>
        <w:rPr>
          <w:sz w:val="28"/>
          <w:szCs w:val="28"/>
        </w:rPr>
        <w:t xml:space="preserve">                           </w:t>
      </w:r>
      <w:r w:rsidRPr="00AE194B">
        <w:rPr>
          <w:sz w:val="28"/>
          <w:szCs w:val="28"/>
        </w:rPr>
        <w:t xml:space="preserve"> В.А. Евстафьев                  </w:t>
      </w:r>
    </w:p>
    <w:p w:rsidR="00AE194B" w:rsidRPr="00AE194B" w:rsidRDefault="00AE194B" w:rsidP="00AE194B">
      <w:pPr>
        <w:ind w:left="567"/>
        <w:rPr>
          <w:sz w:val="28"/>
          <w:szCs w:val="28"/>
        </w:rPr>
      </w:pPr>
    </w:p>
    <w:p w:rsidR="00AE194B" w:rsidRPr="00AE194B" w:rsidRDefault="00AE194B" w:rsidP="00AE194B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>с. Бишкаин</w:t>
      </w:r>
    </w:p>
    <w:p w:rsidR="00AE194B" w:rsidRPr="00AE194B" w:rsidRDefault="00AE194B" w:rsidP="00AE194B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AE194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AE194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E194B">
        <w:rPr>
          <w:sz w:val="28"/>
          <w:szCs w:val="28"/>
        </w:rPr>
        <w:t xml:space="preserve"> года</w:t>
      </w:r>
    </w:p>
    <w:p w:rsidR="00AE194B" w:rsidRPr="00AE194B" w:rsidRDefault="00AE194B" w:rsidP="00AE194B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2C6C18" w:rsidRPr="00AE194B" w:rsidRDefault="002C6C18">
      <w:pPr>
        <w:rPr>
          <w:sz w:val="28"/>
          <w:szCs w:val="28"/>
        </w:rPr>
      </w:pPr>
    </w:p>
    <w:sectPr w:rsidR="002C6C18" w:rsidRPr="00AE194B" w:rsidSect="00CB47DE">
      <w:pgSz w:w="11906" w:h="16838"/>
      <w:pgMar w:top="794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6EC384C"/>
    <w:multiLevelType w:val="multilevel"/>
    <w:tmpl w:val="F6EEA9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2"/>
    <w:rsid w:val="00063F22"/>
    <w:rsid w:val="002C6C18"/>
    <w:rsid w:val="00501652"/>
    <w:rsid w:val="00AE194B"/>
    <w:rsid w:val="00C441FD"/>
    <w:rsid w:val="00C4445A"/>
    <w:rsid w:val="00C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B"/>
    <w:pPr>
      <w:ind w:left="720"/>
      <w:contextualSpacing/>
    </w:pPr>
  </w:style>
  <w:style w:type="paragraph" w:customStyle="1" w:styleId="ConsPlusTitle">
    <w:name w:val="ConsPlusTitle"/>
    <w:rsid w:val="00A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B"/>
    <w:pPr>
      <w:ind w:left="720"/>
      <w:contextualSpacing/>
    </w:pPr>
  </w:style>
  <w:style w:type="paragraph" w:customStyle="1" w:styleId="ConsPlusTitle">
    <w:name w:val="ConsPlusTitle"/>
    <w:rsid w:val="00A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cp:lastPrinted>2019-09-05T05:07:00Z</cp:lastPrinted>
  <dcterms:created xsi:type="dcterms:W3CDTF">2019-09-03T04:13:00Z</dcterms:created>
  <dcterms:modified xsi:type="dcterms:W3CDTF">2019-09-05T05:15:00Z</dcterms:modified>
</cp:coreProperties>
</file>