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25"/>
        <w:tblW w:w="9862" w:type="dxa"/>
        <w:tblLayout w:type="fixed"/>
        <w:tblLook w:val="0000"/>
      </w:tblPr>
      <w:tblGrid>
        <w:gridCol w:w="4102"/>
        <w:gridCol w:w="1440"/>
        <w:gridCol w:w="4320"/>
      </w:tblGrid>
      <w:tr w:rsidR="00AC39BD" w:rsidTr="00BD4275">
        <w:tc>
          <w:tcPr>
            <w:tcW w:w="4102" w:type="dxa"/>
          </w:tcPr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Биш</w:t>
            </w:r>
            <w:proofErr w:type="spellEnd"/>
            <w:r>
              <w:rPr>
                <w:shadow/>
                <w:sz w:val="24"/>
                <w:lang w:val="en-US"/>
              </w:rPr>
              <w:t>k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</w:rPr>
              <w:t>йы</w:t>
            </w:r>
            <w:r>
              <w:rPr>
                <w:rFonts w:ascii="Century Bash" w:hAnsi="Century Bash"/>
                <w:shadow/>
                <w:sz w:val="24"/>
              </w:rPr>
              <w:t>н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hadow/>
                <w:sz w:val="16"/>
              </w:rPr>
            </w:pPr>
          </w:p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hadow/>
                <w:sz w:val="16"/>
              </w:rPr>
            </w:pPr>
          </w:p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Биш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14"/>
              </w:rPr>
              <w:t>айын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т.834745- 2-93-31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AC39BD" w:rsidRDefault="00AC39BD" w:rsidP="00BD4275">
            <w:pPr>
              <w:pStyle w:val="a3"/>
              <w:jc w:val="center"/>
            </w:pPr>
            <w:r w:rsidRPr="00AA034C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384237784" r:id="rId5"/>
              </w:object>
            </w:r>
          </w:p>
        </w:tc>
        <w:tc>
          <w:tcPr>
            <w:tcW w:w="4320" w:type="dxa"/>
          </w:tcPr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</w:t>
            </w:r>
            <w:r>
              <w:rPr>
                <w:shadow/>
                <w:sz w:val="23"/>
              </w:rPr>
              <w:t>С</w:t>
            </w:r>
            <w:r>
              <w:rPr>
                <w:rFonts w:ascii="Century Bash" w:hAnsi="Century Bash"/>
                <w:shadow/>
                <w:sz w:val="23"/>
              </w:rPr>
              <w:t>ельского поселения Бишкаинский сельсовет муниципального района Аургазинский район</w:t>
            </w:r>
          </w:p>
          <w:p w:rsidR="00AC39BD" w:rsidRDefault="00AC39BD" w:rsidP="00BD4275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ишкаин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AC39BD" w:rsidRDefault="00AC39BD" w:rsidP="00BD4275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Выездная, 19 т. 2-93-31</w:t>
            </w:r>
          </w:p>
        </w:tc>
      </w:tr>
    </w:tbl>
    <w:p w:rsidR="00AC39BD" w:rsidRPr="009477A4" w:rsidRDefault="00AC39BD" w:rsidP="00AC39BD">
      <w:pPr>
        <w:pStyle w:val="a3"/>
      </w:pPr>
      <w:r>
        <w:t xml:space="preserve">                                                                  </w:t>
      </w:r>
    </w:p>
    <w:p w:rsidR="00AC39BD" w:rsidRPr="00BF04FF" w:rsidRDefault="00AA034C" w:rsidP="00AC39BD">
      <w:pPr>
        <w:pStyle w:val="3"/>
        <w:spacing w:after="0"/>
        <w:ind w:left="0"/>
        <w:rPr>
          <w:b/>
          <w:sz w:val="28"/>
          <w:szCs w:val="28"/>
          <w:lang w:val="ru-RU"/>
        </w:rPr>
      </w:pPr>
      <w:r w:rsidRPr="00AA034C">
        <w:rPr>
          <w:noProof/>
        </w:rPr>
        <w:pict>
          <v:line id="_x0000_s1026" style="position:absolute;z-index:251660288" from="1pt,.5pt" to="476.4pt,.5pt" o:allowincell="f" strokeweight="2.25pt"/>
        </w:pic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AC3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РЕШЕНИЕ</w:t>
      </w:r>
    </w:p>
    <w:p w:rsidR="00AC39BD" w:rsidRPr="00AC39BD" w:rsidRDefault="00AC39BD" w:rsidP="00AC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>О внесении изменений  в решение Совета сельского поселения Бишкаинский сельсовет муниципального района Аургазинский    район Республики Башкортостан   от  27.11.2008г. № 57  «Об установлении земельного налога» (в редакции  решения  от   10.11.2010г.  №  228)</w:t>
      </w:r>
    </w:p>
    <w:p w:rsidR="00AC39BD" w:rsidRPr="00AC39BD" w:rsidRDefault="00AC39BD" w:rsidP="00AC39B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>«25» ноября  2011 года</w:t>
      </w:r>
    </w:p>
    <w:p w:rsidR="00AC39BD" w:rsidRPr="00AC39BD" w:rsidRDefault="00AC39BD" w:rsidP="00AC39BD">
      <w:pPr>
        <w:pStyle w:val="a3"/>
        <w:tabs>
          <w:tab w:val="clear" w:pos="4153"/>
          <w:tab w:val="clear" w:pos="8306"/>
        </w:tabs>
        <w:ind w:left="5664" w:firstLine="708"/>
        <w:jc w:val="both"/>
        <w:rPr>
          <w:sz w:val="28"/>
          <w:szCs w:val="28"/>
        </w:rPr>
      </w:pPr>
      <w:r w:rsidRPr="00AC39BD">
        <w:rPr>
          <w:sz w:val="28"/>
          <w:szCs w:val="28"/>
        </w:rPr>
        <w:t xml:space="preserve">  № </w:t>
      </w:r>
      <w:r w:rsidR="00250691">
        <w:rPr>
          <w:sz w:val="28"/>
          <w:szCs w:val="28"/>
        </w:rPr>
        <w:t>73</w: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 xml:space="preserve">        Совет сельского поселения Бишкаинский сельсовет муниципального района Аургазинский  район Республики Башкортостан  РЕШИЛ:</w: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 xml:space="preserve">    1. Внести в решение Совета сельского поселения   Бишкаинский сельсовет муниципального района Аургазинский район Республики Башкортостан от 27.11.2008г.  №  57   «Об   установлении земельного  налога», изложенный в редакции решения от 10.11.2010г.  № 228  следующие изменения:</w: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>пункт 5 изложить в новой редакции:</w: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учреждения культуры, искусства, кинематографии, образования, здравоохранения, государственные учреждения социального обслуживания, органы государственной власти и управления, финансируемые из бюджета Республики Башкортостан, бюджета муниципального района и бюджетов сельских поселений;</w: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>автономные учреждения, созданные муниципальным  районом  и сельскими поселениями;</w: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 xml:space="preserve">негосударственные дошкольные образовательные  учреждения; </w: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 xml:space="preserve">казенные учреждения, созданные  муниципальным  районом и сельскими поселениями муниципального района Аургазинский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функций».    </w: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 xml:space="preserve">   2. Данное решение разместить  на информационных стендах и на сайте  администрации сельского поселения.</w: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 xml:space="preserve">   3. Настоящее решение  вступает в силу с 01.01.2012 года, но не ранее чем по истечении одного месяца со дня принятия и  официального обнародования.</w: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 xml:space="preserve">          Председатель Совета</w:t>
      </w:r>
    </w:p>
    <w:p w:rsidR="00AC39BD" w:rsidRPr="00AC39BD" w:rsidRDefault="00AC39BD" w:rsidP="00AC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BD">
        <w:rPr>
          <w:rFonts w:ascii="Times New Roman" w:hAnsi="Times New Roman" w:cs="Times New Roman"/>
          <w:sz w:val="28"/>
          <w:szCs w:val="28"/>
        </w:rPr>
        <w:t xml:space="preserve">          сельского поселения                                                      В.А. Евстафьев</w:t>
      </w:r>
    </w:p>
    <w:p w:rsidR="00AC39BD" w:rsidRDefault="00AC39BD" w:rsidP="00AC39BD">
      <w:pPr>
        <w:jc w:val="center"/>
        <w:rPr>
          <w:sz w:val="28"/>
          <w:szCs w:val="28"/>
        </w:rPr>
      </w:pPr>
    </w:p>
    <w:p w:rsidR="00AC39BD" w:rsidRDefault="00AC39BD" w:rsidP="00AC39BD">
      <w:pPr>
        <w:jc w:val="center"/>
        <w:rPr>
          <w:sz w:val="28"/>
          <w:szCs w:val="28"/>
        </w:rPr>
      </w:pPr>
    </w:p>
    <w:p w:rsidR="00E87F2C" w:rsidRDefault="00E87F2C"/>
    <w:sectPr w:rsidR="00E87F2C" w:rsidSect="00AA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9BD"/>
    <w:rsid w:val="00250691"/>
    <w:rsid w:val="00AA034C"/>
    <w:rsid w:val="00AC39BD"/>
    <w:rsid w:val="00E8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C39B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C39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tt-RU"/>
    </w:rPr>
  </w:style>
  <w:style w:type="character" w:customStyle="1" w:styleId="30">
    <w:name w:val="Основной текст с отступом 3 Знак"/>
    <w:basedOn w:val="a0"/>
    <w:link w:val="3"/>
    <w:rsid w:val="00AC39BD"/>
    <w:rPr>
      <w:rFonts w:ascii="Times New Roman" w:eastAsia="Times New Roman" w:hAnsi="Times New Roman" w:cs="Times New Roman"/>
      <w:sz w:val="16"/>
      <w:szCs w:val="16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Company>Home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5</cp:revision>
  <dcterms:created xsi:type="dcterms:W3CDTF">2011-11-25T03:05:00Z</dcterms:created>
  <dcterms:modified xsi:type="dcterms:W3CDTF">2011-12-01T03:43:00Z</dcterms:modified>
</cp:coreProperties>
</file>