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40"/>
        <w:tblW w:w="11385" w:type="dxa"/>
        <w:tblLayout w:type="fixed"/>
        <w:tblLook w:val="04A0" w:firstRow="1" w:lastRow="0" w:firstColumn="1" w:lastColumn="0" w:noHBand="0" w:noVBand="1"/>
      </w:tblPr>
      <w:tblGrid>
        <w:gridCol w:w="4735"/>
        <w:gridCol w:w="1950"/>
        <w:gridCol w:w="4700"/>
      </w:tblGrid>
      <w:tr w:rsidR="00914FA1" w:rsidRPr="00914FA1" w:rsidTr="00F96200">
        <w:tc>
          <w:tcPr>
            <w:tcW w:w="4735" w:type="dxa"/>
          </w:tcPr>
          <w:p w:rsidR="00914FA1" w:rsidRPr="00914FA1" w:rsidRDefault="00914FA1" w:rsidP="00914FA1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FA1" w:rsidRPr="00914FA1" w:rsidRDefault="00914FA1" w:rsidP="00914F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 Республика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914FA1" w:rsidRPr="00914FA1" w:rsidRDefault="00914FA1" w:rsidP="00914F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A1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r w:rsidRPr="00914FA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914FA1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муниципаль районыны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Биш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</w:rPr>
              <w:t>айын ауыл советы ауыл бил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</w:rPr>
              <w:t>е Хакими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914FA1" w:rsidRPr="00914FA1" w:rsidRDefault="00914FA1" w:rsidP="00914F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FA1">
              <w:rPr>
                <w:rFonts w:ascii="Times New Roman" w:eastAsia="Times New Roman" w:hAnsi="Times New Roman" w:cs="Times New Roman"/>
                <w:sz w:val="16"/>
                <w:szCs w:val="16"/>
              </w:rPr>
              <w:t>453485, Ауыр</w:t>
            </w:r>
            <w:r w:rsidRPr="00914FA1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914FA1">
              <w:rPr>
                <w:rFonts w:ascii="Times New Roman" w:eastAsia="Times New Roman" w:hAnsi="Times New Roman" w:cs="Times New Roman"/>
                <w:sz w:val="16"/>
                <w:szCs w:val="16"/>
              </w:rPr>
              <w:t>азы районы,  Биш</w:t>
            </w:r>
            <w:r w:rsidRPr="00914FA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914FA1">
              <w:rPr>
                <w:rFonts w:ascii="Times New Roman" w:eastAsia="Times New Roman" w:hAnsi="Times New Roman" w:cs="Times New Roman"/>
                <w:sz w:val="16"/>
                <w:szCs w:val="16"/>
              </w:rPr>
              <w:t>айын ауылы,</w:t>
            </w:r>
          </w:p>
          <w:p w:rsidR="00914FA1" w:rsidRPr="00914FA1" w:rsidRDefault="00914FA1" w:rsidP="00914F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FA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(34745-)2-93-31</w:t>
            </w:r>
          </w:p>
        </w:tc>
        <w:tc>
          <w:tcPr>
            <w:tcW w:w="1950" w:type="dxa"/>
            <w:vAlign w:val="center"/>
            <w:hideMark/>
          </w:tcPr>
          <w:p w:rsidR="00914FA1" w:rsidRPr="00914FA1" w:rsidRDefault="00914FA1" w:rsidP="00914FA1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A6914" wp14:editId="72FDF15D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914FA1" w:rsidRPr="00914FA1" w:rsidRDefault="00914FA1" w:rsidP="00914F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FA1" w:rsidRPr="00914FA1" w:rsidRDefault="00914FA1" w:rsidP="00914F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914FA1" w:rsidRPr="00914FA1" w:rsidRDefault="00914FA1" w:rsidP="00914F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A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14FA1" w:rsidRPr="00914FA1" w:rsidRDefault="00914FA1" w:rsidP="00914F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F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Аургазинский район, </w:t>
            </w:r>
          </w:p>
          <w:p w:rsidR="00914FA1" w:rsidRPr="00914FA1" w:rsidRDefault="00914FA1" w:rsidP="00914F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FA1">
              <w:rPr>
                <w:rFonts w:ascii="Times New Roman" w:eastAsia="Times New Roman" w:hAnsi="Times New Roman" w:cs="Times New Roman"/>
                <w:sz w:val="16"/>
                <w:szCs w:val="16"/>
              </w:rPr>
              <w:t>с.Бишкаин, ул.Выездная,д.19</w:t>
            </w:r>
          </w:p>
          <w:p w:rsidR="00914FA1" w:rsidRPr="00914FA1" w:rsidRDefault="00914FA1" w:rsidP="00914F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FA1"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Тел.(34745) 2-93-31</w:t>
            </w:r>
          </w:p>
        </w:tc>
      </w:tr>
    </w:tbl>
    <w:p w:rsidR="00914FA1" w:rsidRPr="00914FA1" w:rsidRDefault="00914FA1" w:rsidP="00914FA1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11745" w:type="dxa"/>
        <w:tblInd w:w="-148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914FA1" w:rsidRPr="00914FA1" w:rsidTr="00F96200">
        <w:trPr>
          <w:trHeight w:val="10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A1" w:rsidRPr="00914FA1" w:rsidRDefault="00914FA1" w:rsidP="00914FA1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8"/>
                <w:lang w:eastAsia="ar-SA"/>
              </w:rPr>
            </w:pPr>
          </w:p>
        </w:tc>
      </w:tr>
    </w:tbl>
    <w:p w:rsidR="00914FA1" w:rsidRPr="00914FA1" w:rsidRDefault="00914FA1" w:rsidP="00914FA1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</w:pPr>
    </w:p>
    <w:p w:rsidR="00914FA1" w:rsidRPr="00914FA1" w:rsidRDefault="00914FA1" w:rsidP="00914FA1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</w:pPr>
      <w:r w:rsidRPr="00914FA1"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  <w:t>П  О  С  Т  А  Н  О  В  Л  Е  Н  И  Е</w:t>
      </w:r>
    </w:p>
    <w:p w:rsidR="00914FA1" w:rsidRPr="00914FA1" w:rsidRDefault="00914FA1" w:rsidP="00914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914FA1" w:rsidRPr="00914FA1" w:rsidTr="00F96200">
        <w:tc>
          <w:tcPr>
            <w:tcW w:w="6695" w:type="dxa"/>
            <w:hideMark/>
          </w:tcPr>
          <w:p w:rsidR="00914FA1" w:rsidRPr="00914FA1" w:rsidRDefault="00914FA1" w:rsidP="00914FA1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4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FA1" w:rsidRPr="00914FA1" w:rsidRDefault="00914FA1" w:rsidP="00914FA1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FA1" w:rsidRPr="00914FA1" w:rsidRDefault="00914FA1" w:rsidP="00914FA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14FA1" w:rsidRPr="00914FA1" w:rsidRDefault="00914FA1" w:rsidP="00914F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</w:t>
      </w:r>
      <w:r w:rsidRPr="00914F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914F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.2016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</w:p>
    <w:p w:rsidR="00914FA1" w:rsidRPr="00914FA1" w:rsidRDefault="00914FA1" w:rsidP="00914FA1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97" w:rsidRDefault="0094526E" w:rsidP="0091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9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 плана</w:t>
      </w: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 противодействию коррупции</w:t>
      </w:r>
    </w:p>
    <w:p w:rsidR="0094526E" w:rsidRPr="0094526E" w:rsidRDefault="0094526E" w:rsidP="00051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1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Бишкаинский</w:t>
      </w: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</w:t>
      </w:r>
    </w:p>
    <w:p w:rsidR="0094526E" w:rsidRPr="0094526E" w:rsidRDefault="00914FA1" w:rsidP="0091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Аургазинский</w:t>
      </w:r>
      <w:r w:rsidR="0094526E"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Башкортостан на 2016-2018 годы</w:t>
      </w:r>
    </w:p>
    <w:p w:rsidR="0094526E" w:rsidRPr="0094526E" w:rsidRDefault="0094526E" w:rsidP="009452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E">
        <w:rPr>
          <w:rFonts w:ascii="Helvetica" w:eastAsia="Times New Roman" w:hAnsi="Helvetica" w:cs="Helvetica"/>
          <w:b/>
          <w:bCs/>
          <w:color w:val="616161"/>
          <w:sz w:val="24"/>
          <w:szCs w:val="24"/>
          <w:lang w:eastAsia="ru-RU"/>
        </w:rPr>
        <w:t>      </w:t>
      </w: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«О противодействии коррупции», в соответствии с Национальным планом противодействия коррупции, Указом Президента Российской Федерации «О мерах противодействия коррупции», Федеральным законом «О муниципальной службе в Российской Федерации», Указом Президента Российской Федерации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Национальной стратегией противодействия коррупции, для эффективного решения вопросов местного значения, в том числе осуществления деятельности по профилактике правонарушений и преступлений, направленные на проведение работы по вопросам противодействия коррупции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914F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 </w:t>
      </w:r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Указом Президента Республики Башкортостан от 15 сентября 2008 года  №УП-482 «О дополнительных мерах по противодействию коррупции в Республике Башкортостан», в целях создания эффективных условий для недопущения коррупции, ее влияния на деятельность органов местного самоуправления поселения, обеспечения защиты прав и законных интересов граждан и организаций</w:t>
      </w:r>
    </w:p>
    <w:p w:rsidR="0094526E" w:rsidRPr="0094526E" w:rsidRDefault="0094526E" w:rsidP="0094526E">
      <w:pPr>
        <w:spacing w:after="218" w:line="29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4526E" w:rsidRPr="0094526E" w:rsidRDefault="0094526E" w:rsidP="00051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Бишкаинский</w:t>
      </w:r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91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2016-2018 годы</w:t>
      </w:r>
      <w:r w:rsidR="00051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B5E" w:rsidRPr="00C93B5E" w:rsidRDefault="00C93B5E" w:rsidP="00051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обнародовать в здании Администрации сельского поселения  и разместить на официальном сайте сельского поселения Бишкаинский сельсовет (www.bishkain.ru).</w:t>
      </w:r>
    </w:p>
    <w:p w:rsidR="00C93B5E" w:rsidRPr="00C93B5E" w:rsidRDefault="00C93B5E" w:rsidP="00051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официального обнародования.</w:t>
      </w:r>
    </w:p>
    <w:p w:rsidR="0094526E" w:rsidRPr="0094526E" w:rsidRDefault="00C93B5E" w:rsidP="00051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26E"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914FA1" w:rsidRDefault="00914FA1" w:rsidP="009452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FA1" w:rsidRDefault="00914FA1" w:rsidP="009452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FA1" w:rsidRDefault="00C87F30" w:rsidP="00914FA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4526E"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 </w:t>
      </w:r>
      <w:r w:rsidR="0091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Евстафьев</w:t>
      </w:r>
    </w:p>
    <w:p w:rsidR="00914FA1" w:rsidRDefault="00914FA1" w:rsidP="00914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6E" w:rsidRPr="0094526E" w:rsidRDefault="0094526E" w:rsidP="00914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="00914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4526E" w:rsidRPr="0094526E" w:rsidRDefault="0094526E" w:rsidP="00914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94526E" w:rsidRPr="0094526E" w:rsidRDefault="00914FA1" w:rsidP="00914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94526E"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94526E" w:rsidRPr="0094526E" w:rsidRDefault="00914FA1" w:rsidP="00914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«18</w:t>
      </w:r>
      <w:r w:rsidR="0094526E"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94526E"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26E"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586781" w:rsidRDefault="0094526E" w:rsidP="00586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противодействию коррупции </w:t>
      </w:r>
    </w:p>
    <w:p w:rsidR="0094526E" w:rsidRPr="0094526E" w:rsidRDefault="00586781" w:rsidP="00586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B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</w:t>
      </w:r>
      <w:r w:rsidR="0094526E"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Бишкаинский</w:t>
      </w:r>
      <w:r w:rsidR="0094526E"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 w:rsidR="00914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Аургазинский</w:t>
      </w:r>
      <w:r w:rsidR="0094526E"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2016 -2018 годы</w:t>
      </w:r>
    </w:p>
    <w:tbl>
      <w:tblPr>
        <w:tblW w:w="11240" w:type="dxa"/>
        <w:tblCellSpacing w:w="15" w:type="dxa"/>
        <w:tblInd w:w="-1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00"/>
        <w:gridCol w:w="467"/>
        <w:gridCol w:w="5579"/>
        <w:gridCol w:w="452"/>
        <w:gridCol w:w="1501"/>
        <w:gridCol w:w="517"/>
        <w:gridCol w:w="1640"/>
        <w:gridCol w:w="517"/>
      </w:tblGrid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94526E" w:rsidRPr="0094526E" w:rsidRDefault="0094526E" w:rsidP="0094526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4526E" w:rsidRPr="0094526E" w:rsidRDefault="0094526E" w:rsidP="0094526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94526E" w:rsidRPr="0094526E" w:rsidRDefault="0094526E" w:rsidP="0094526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муниципальных нормативных правовых актов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Бишкаинский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действующих муниципальных нормативных правовых актов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Бишкаинский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действующие муниципальные нормативные правовые акты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Бишкаинский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в которых выявлены коррупционные факторы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(по мере выявления)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муниципальных нормативных правовых актов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Бишкаинский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сведений об их опубликовании в </w:t>
            </w:r>
            <w:r w:rsidR="0078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комитет Республики Башкортостан по делам юстиции 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формирования Регистра муниципальных нормативных правовых актов Республики Башкортостан; организация рассмотрения представлений и экспертных заключений на муниципальные нормативные правовые акты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Бишкаинский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</w:t>
            </w:r>
          </w:p>
          <w:p w:rsidR="0094526E" w:rsidRPr="0094526E" w:rsidRDefault="0094526E" w:rsidP="00822F2C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05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экспертизы жалоб и обращений граждан, поступающих в администрацию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Бишкаинский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(по мере поступления)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05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6C6" w:rsidRDefault="007866C6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 w:rsidR="0094526E"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2018гг.</w:t>
            </w:r>
          </w:p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(октябрь-ноябрь)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бухгалтерскому учету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бухгалтерскому учету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на всех стадиях  исполнения муниципального заказа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</w:t>
            </w:r>
            <w:r w:rsidR="0078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егории по бухгалтерскому учету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(октябрь-ноябрь)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бухгалтерскому учету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бухгалтерскому учету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письменного ознакомления граждан, поступающих на муниципальную службу в администрацию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Бишкаинский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с Федеральными законами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05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персональных данных муниципальных служащих и граждан, поступающих на муниципальную службу в администрацию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Бишкаинский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  <w:p w:rsidR="00051F97" w:rsidRPr="0094526E" w:rsidRDefault="00051F97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05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05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сведений, представленных муниципальными служащими, о полученных доходах и принадлежащей им на праве собственности имуществе, являющихся объектами налогообложения, об обязательствах имущественного характера путем направления запросов в соответствующие органы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Комиссии по урегулированию конфликта интересов в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Бишкаинский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F30" w:rsidRDefault="0094526E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</w:t>
            </w:r>
          </w:p>
          <w:p w:rsidR="0094526E" w:rsidRDefault="0094526E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поступления материалов)</w:t>
            </w:r>
          </w:p>
          <w:p w:rsidR="00C87F30" w:rsidRPr="0094526E" w:rsidRDefault="00C87F30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Бишкаинский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предоставляющих муниципальные услуги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межведомственного электронного взаимодействия органов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Бишкаинский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с исполнительными органами государственной власти, исполнительными органами государственной власти Республики Башкортостан,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Бишкаинский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82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rHeight w:val="2126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правоприменительной практики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(март, июнь, сентябрь, 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за выполнением лицами, замещающими государственные должности  РБ, муниципальные должности,  государственными гражданскими служащими РБ,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F30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 по формированию у муниципальных служащих негативного отношения  к дарению подарков этим служащим в связи с их должностным положением или в  связи с исполнением ими служебных обязанностей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FA1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2016-2018гг. (январь-декабрь 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 правовыми актами  РФ и РБ и применять соответствующие меры ответственности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осуществить комплекс организационных, разъяснительных и иных мер по недопущению муниципальными служащими, работниками подведомственных организации по 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8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</w:t>
            </w:r>
          </w:p>
          <w:p w:rsidR="0094526E" w:rsidRPr="0094526E" w:rsidRDefault="0094526E" w:rsidP="00C8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94526E" w:rsidRPr="0094526E" w:rsidRDefault="0094526E" w:rsidP="00C8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приема электронных сообщений на электронную почту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на официальном Интернет сайте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обеспечением возможности взаимодействия с заявителем с использованием компьютерных технологий. 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4526E" w:rsidRPr="0094526E" w:rsidRDefault="0094526E" w:rsidP="00945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 нужд),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Привлечение                    муниципальных служащих к участию в обсуждении и разработке НПА по вопросам противодействия коррупции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Проводить анализ сведений о доходах, об имуществе и обязательствах имущественного характера, о расходах муниципальных служащих,</w:t>
            </w:r>
            <w:r w:rsidR="00914FA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также сведений о соблюдении гражданами, замещавшими должности муниципальной службы, ограниче</w:t>
            </w:r>
            <w:bookmarkStart w:id="0" w:name="_GoBack"/>
            <w:bookmarkEnd w:id="0"/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       в соответствии со статьей 10 Федерального </w:t>
            </w:r>
            <w:hyperlink r:id="rId9" w:history="1">
              <w:r w:rsidRPr="00A3283A">
                <w:rPr>
                  <w:rFonts w:ascii="Times New Roman" w:eastAsia="Times New Roman" w:hAnsi="Times New Roman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A3283A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от 03 декабря 2012 года № 230-ФЗ «О контроле   за соответствием расходов лиц, замещающих государственные должности, и иных лиц их доходам», Федеральным </w:t>
            </w:r>
            <w:hyperlink r:id="rId10" w:history="1">
              <w:r w:rsidRPr="00A3283A">
                <w:rPr>
                  <w:rFonts w:ascii="Times New Roman" w:eastAsia="Times New Roman" w:hAnsi="Times New Roman" w:cs="Arial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от 25 декабря 2008 года №273-ФЗ «О противодействии коррупции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 Глава сельского поселения</w:t>
            </w:r>
          </w:p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Управляющий делами</w:t>
            </w:r>
          </w:p>
        </w:tc>
      </w:tr>
    </w:tbl>
    <w:p w:rsidR="0094526E" w:rsidRPr="00172EC8" w:rsidRDefault="0094526E" w:rsidP="0094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C8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 </w:t>
      </w:r>
    </w:p>
    <w:p w:rsidR="00AB48F1" w:rsidRDefault="00AB48F1"/>
    <w:sectPr w:rsidR="00AB48F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61" w:rsidRDefault="00590861" w:rsidP="00914FA1">
      <w:pPr>
        <w:spacing w:after="0" w:line="240" w:lineRule="auto"/>
      </w:pPr>
      <w:r>
        <w:separator/>
      </w:r>
    </w:p>
  </w:endnote>
  <w:endnote w:type="continuationSeparator" w:id="0">
    <w:p w:rsidR="00590861" w:rsidRDefault="00590861" w:rsidP="0091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61" w:rsidRDefault="00590861" w:rsidP="00914FA1">
      <w:pPr>
        <w:spacing w:after="0" w:line="240" w:lineRule="auto"/>
      </w:pPr>
      <w:r>
        <w:separator/>
      </w:r>
    </w:p>
  </w:footnote>
  <w:footnote w:type="continuationSeparator" w:id="0">
    <w:p w:rsidR="00590861" w:rsidRDefault="00590861" w:rsidP="0091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230893"/>
      <w:docPartObj>
        <w:docPartGallery w:val="Page Numbers (Top of Page)"/>
        <w:docPartUnique/>
      </w:docPartObj>
    </w:sdtPr>
    <w:sdtEndPr/>
    <w:sdtContent>
      <w:p w:rsidR="00914FA1" w:rsidRDefault="00914F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3A">
          <w:rPr>
            <w:noProof/>
          </w:rPr>
          <w:t>6</w:t>
        </w:r>
        <w:r>
          <w:fldChar w:fldCharType="end"/>
        </w:r>
      </w:p>
    </w:sdtContent>
  </w:sdt>
  <w:p w:rsidR="00914FA1" w:rsidRDefault="00914F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23FC"/>
    <w:multiLevelType w:val="multilevel"/>
    <w:tmpl w:val="81F2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A7"/>
    <w:rsid w:val="00051F97"/>
    <w:rsid w:val="002B5D84"/>
    <w:rsid w:val="00586781"/>
    <w:rsid w:val="00590861"/>
    <w:rsid w:val="006D45A7"/>
    <w:rsid w:val="007866C6"/>
    <w:rsid w:val="00822F2C"/>
    <w:rsid w:val="008D1C77"/>
    <w:rsid w:val="00914FA1"/>
    <w:rsid w:val="0094526E"/>
    <w:rsid w:val="00A3283A"/>
    <w:rsid w:val="00AB48F1"/>
    <w:rsid w:val="00BB41B8"/>
    <w:rsid w:val="00C87F30"/>
    <w:rsid w:val="00C93B5E"/>
    <w:rsid w:val="00D84274"/>
    <w:rsid w:val="00D96AE3"/>
    <w:rsid w:val="00F6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FA1"/>
  </w:style>
  <w:style w:type="paragraph" w:styleId="a7">
    <w:name w:val="footer"/>
    <w:basedOn w:val="a"/>
    <w:link w:val="a8"/>
    <w:uiPriority w:val="99"/>
    <w:unhideWhenUsed/>
    <w:rsid w:val="009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FA1"/>
  </w:style>
  <w:style w:type="paragraph" w:styleId="a7">
    <w:name w:val="footer"/>
    <w:basedOn w:val="a"/>
    <w:link w:val="a8"/>
    <w:uiPriority w:val="99"/>
    <w:unhideWhenUsed/>
    <w:rsid w:val="009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9aa48369-618a-4bb4-b4b8-ae15f2b7ebf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23bfa9af-b847-4f54-8403-f2e327c430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10</cp:revision>
  <cp:lastPrinted>2016-08-19T11:03:00Z</cp:lastPrinted>
  <dcterms:created xsi:type="dcterms:W3CDTF">2016-08-19T07:49:00Z</dcterms:created>
  <dcterms:modified xsi:type="dcterms:W3CDTF">2016-08-26T10:28:00Z</dcterms:modified>
</cp:coreProperties>
</file>