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108" w:tblpY="-825"/>
        <w:tblW w:w="9750" w:type="dxa"/>
        <w:tblLayout w:type="fixed"/>
        <w:tblLook w:val="04A0" w:firstRow="1" w:lastRow="0" w:firstColumn="1" w:lastColumn="0" w:noHBand="0" w:noVBand="1"/>
      </w:tblPr>
      <w:tblGrid>
        <w:gridCol w:w="3993"/>
        <w:gridCol w:w="1439"/>
        <w:gridCol w:w="4318"/>
      </w:tblGrid>
      <w:tr w:rsidR="00187757" w:rsidTr="00187757">
        <w:tc>
          <w:tcPr>
            <w:tcW w:w="3991" w:type="dxa"/>
          </w:tcPr>
          <w:p w:rsidR="00187757" w:rsidRDefault="0018775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8"/>
                <w:szCs w:val="20"/>
                <w:lang w:eastAsia="ru-RU"/>
              </w:rPr>
            </w:pPr>
          </w:p>
          <w:p w:rsidR="00187757" w:rsidRDefault="0018775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0"/>
                <w:szCs w:val="20"/>
                <w:lang w:eastAsia="ru-RU"/>
              </w:rPr>
            </w:pPr>
            <w:r>
              <w:rPr>
                <w:rFonts w:ascii="Century Bash" w:eastAsia="Times New Roman" w:hAnsi="Century Bash"/>
                <w:sz w:val="20"/>
                <w:szCs w:val="20"/>
                <w:lang w:eastAsia="ru-RU"/>
              </w:rPr>
              <w:t>БАШ</w:t>
            </w: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ru-RU"/>
              </w:rPr>
              <w:t>Ҡ</w:t>
            </w:r>
            <w:r>
              <w:rPr>
                <w:rFonts w:ascii="Century Bash" w:eastAsia="Times New Roman" w:hAnsi="Century Bash"/>
                <w:sz w:val="20"/>
                <w:szCs w:val="20"/>
                <w:lang w:eastAsia="ru-RU"/>
              </w:rPr>
              <w:t>ОРТОСТАН  РЕСПУБЛИКА</w:t>
            </w:r>
            <w:proofErr w:type="gramStart"/>
            <w:r>
              <w:rPr>
                <w:rFonts w:ascii="Century Bash" w:eastAsia="Times New Roman" w:hAnsi="Century Bash"/>
                <w:sz w:val="20"/>
                <w:szCs w:val="20"/>
                <w:lang w:val="en-US" w:eastAsia="ru-RU"/>
              </w:rPr>
              <w:t>H</w:t>
            </w:r>
            <w:proofErr w:type="gramEnd"/>
            <w:r>
              <w:rPr>
                <w:rFonts w:ascii="Century Bash" w:eastAsia="Times New Roman" w:hAnsi="Century Bash"/>
                <w:sz w:val="20"/>
                <w:szCs w:val="20"/>
                <w:lang w:eastAsia="ru-RU"/>
              </w:rPr>
              <w:t>Ы</w:t>
            </w:r>
          </w:p>
          <w:p w:rsidR="00187757" w:rsidRDefault="0018775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Ауыр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val="be-BY" w:eastAsia="ru-RU"/>
              </w:rPr>
              <w:t>ғ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азы</w:t>
            </w:r>
            <w:r>
              <w:rPr>
                <w:rFonts w:ascii="Century Bash" w:eastAsia="Times New Roman" w:hAnsi="Century Bash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 xml:space="preserve"> районы </w:t>
            </w:r>
            <w:proofErr w:type="spellStart"/>
            <w:r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>муниципаль</w:t>
            </w:r>
            <w:proofErr w:type="spellEnd"/>
            <w:r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>районыны</w:t>
            </w:r>
            <w:proofErr w:type="spellEnd"/>
            <w:proofErr w:type="gramStart"/>
            <w:r>
              <w:rPr>
                <w:rFonts w:ascii="Century Bash" w:eastAsia="Times New Roman" w:hAnsi="Century Bash"/>
                <w:sz w:val="24"/>
                <w:szCs w:val="20"/>
                <w:lang w:val="en-US" w:eastAsia="ru-RU"/>
              </w:rPr>
              <w:t>n</w:t>
            </w:r>
            <w:proofErr w:type="gramEnd"/>
            <w:r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>Биш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0"/>
                <w:lang w:val="en-US" w:eastAsia="ru-RU"/>
              </w:rPr>
              <w:t>k</w:t>
            </w:r>
            <w:proofErr w:type="spellStart"/>
            <w:r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йы</w:t>
            </w:r>
            <w:r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>н</w:t>
            </w:r>
            <w:proofErr w:type="spellEnd"/>
            <w:r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>ауыл</w:t>
            </w:r>
            <w:proofErr w:type="spellEnd"/>
            <w:r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 xml:space="preserve"> советы </w:t>
            </w:r>
            <w:proofErr w:type="spellStart"/>
            <w:r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>ауыл</w:t>
            </w:r>
            <w:proofErr w:type="spellEnd"/>
            <w:r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 xml:space="preserve"> бил</w:t>
            </w:r>
            <w:r>
              <w:rPr>
                <w:rFonts w:ascii="Century Bash" w:eastAsia="Times New Roman" w:hAnsi="Century Bash"/>
                <w:sz w:val="24"/>
                <w:szCs w:val="20"/>
                <w:lang w:val="en-US" w:eastAsia="ru-RU"/>
              </w:rPr>
              <w:t>e</w:t>
            </w:r>
            <w:r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>м</w:t>
            </w:r>
            <w:r>
              <w:rPr>
                <w:rFonts w:ascii="Century Bash" w:eastAsia="Times New Roman" w:hAnsi="Century Bash"/>
                <w:sz w:val="24"/>
                <w:szCs w:val="20"/>
                <w:lang w:val="en-US" w:eastAsia="ru-RU"/>
              </w:rPr>
              <w:t>eh</w:t>
            </w:r>
            <w:r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>е Советы</w:t>
            </w:r>
          </w:p>
          <w:p w:rsidR="00187757" w:rsidRDefault="0018775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20"/>
                <w:lang w:eastAsia="ru-RU"/>
              </w:rPr>
            </w:pPr>
          </w:p>
          <w:p w:rsidR="00187757" w:rsidRDefault="0018775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20"/>
                <w:lang w:eastAsia="ru-RU"/>
              </w:rPr>
            </w:pPr>
          </w:p>
          <w:p w:rsidR="00187757" w:rsidRDefault="0018775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14"/>
                <w:szCs w:val="20"/>
                <w:lang w:eastAsia="ru-RU"/>
              </w:rPr>
            </w:pPr>
            <w:r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 xml:space="preserve">453485,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Ауыр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val="be-BY" w:eastAsia="ru-RU"/>
              </w:rPr>
              <w:t>ғ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азы</w:t>
            </w:r>
            <w:r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 xml:space="preserve">  районы,  </w:t>
            </w:r>
            <w:proofErr w:type="spellStart"/>
            <w:r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Биш</w:t>
            </w:r>
            <w:proofErr w:type="spellEnd"/>
            <w:proofErr w:type="gramStart"/>
            <w:r>
              <w:rPr>
                <w:rFonts w:ascii="Century Bash" w:eastAsia="Times New Roman" w:hAnsi="Century Bash"/>
                <w:sz w:val="14"/>
                <w:szCs w:val="20"/>
                <w:lang w:val="en-US" w:eastAsia="ru-RU"/>
              </w:rPr>
              <w:t>k</w:t>
            </w:r>
            <w:proofErr w:type="spellStart"/>
            <w:proofErr w:type="gramEnd"/>
            <w:r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айын</w:t>
            </w:r>
            <w:proofErr w:type="spellEnd"/>
            <w:r>
              <w:rPr>
                <w:rFonts w:ascii="Century Bash" w:eastAsia="Times New Roman" w:hAnsi="Century Bash"/>
                <w:sz w:val="24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ауылы</w:t>
            </w:r>
            <w:proofErr w:type="spellEnd"/>
            <w:r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,</w:t>
            </w:r>
          </w:p>
          <w:p w:rsidR="00187757" w:rsidRDefault="0018775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14"/>
                <w:szCs w:val="20"/>
                <w:lang w:eastAsia="ru-RU"/>
              </w:rPr>
            </w:pPr>
            <w:r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тел.8(34745) 2-93-31</w:t>
            </w:r>
          </w:p>
        </w:tc>
        <w:tc>
          <w:tcPr>
            <w:tcW w:w="143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7757" w:rsidRDefault="0018775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object w:dxaOrig="153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533371798" r:id="rId6"/>
              </w:object>
            </w:r>
          </w:p>
        </w:tc>
        <w:tc>
          <w:tcPr>
            <w:tcW w:w="4317" w:type="dxa"/>
          </w:tcPr>
          <w:p w:rsidR="00187757" w:rsidRDefault="0018775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8"/>
                <w:szCs w:val="20"/>
                <w:lang w:eastAsia="ru-RU"/>
              </w:rPr>
            </w:pPr>
          </w:p>
          <w:p w:rsidR="00187757" w:rsidRDefault="0018775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3"/>
                <w:szCs w:val="20"/>
                <w:lang w:eastAsia="ru-RU"/>
              </w:rPr>
            </w:pPr>
            <w:r>
              <w:rPr>
                <w:rFonts w:ascii="Century Bash" w:eastAsia="Times New Roman" w:hAnsi="Century Bash"/>
                <w:sz w:val="23"/>
                <w:szCs w:val="20"/>
                <w:lang w:eastAsia="ru-RU"/>
              </w:rPr>
              <w:t xml:space="preserve">Совет </w:t>
            </w:r>
            <w:r>
              <w:rPr>
                <w:rFonts w:ascii="Times New Roman" w:eastAsia="Times New Roman" w:hAnsi="Times New Roman"/>
                <w:sz w:val="23"/>
                <w:szCs w:val="20"/>
                <w:lang w:eastAsia="ru-RU"/>
              </w:rPr>
              <w:t>С</w:t>
            </w:r>
            <w:r>
              <w:rPr>
                <w:rFonts w:ascii="Century Bash" w:eastAsia="Times New Roman" w:hAnsi="Century Bash"/>
                <w:sz w:val="23"/>
                <w:szCs w:val="20"/>
                <w:lang w:eastAsia="ru-RU"/>
              </w:rPr>
              <w:t>ельского поселения Бишкаинский сельсовет муниципального района Аургазинский район</w:t>
            </w:r>
          </w:p>
          <w:p w:rsidR="00187757" w:rsidRDefault="0018775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0"/>
                <w:szCs w:val="20"/>
                <w:lang w:eastAsia="ru-RU"/>
              </w:rPr>
            </w:pPr>
            <w:r>
              <w:rPr>
                <w:rFonts w:ascii="Century Bash" w:eastAsia="Times New Roman" w:hAnsi="Century Bash"/>
                <w:sz w:val="20"/>
                <w:szCs w:val="20"/>
                <w:lang w:eastAsia="ru-RU"/>
              </w:rPr>
              <w:t xml:space="preserve">РЕСПУБЛИКИ </w:t>
            </w:r>
          </w:p>
          <w:p w:rsidR="00187757" w:rsidRDefault="0018775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20"/>
                <w:szCs w:val="20"/>
                <w:lang w:eastAsia="ru-RU"/>
              </w:rPr>
            </w:pPr>
            <w:r>
              <w:rPr>
                <w:rFonts w:ascii="Century Bash" w:eastAsia="Times New Roman" w:hAnsi="Century Bash"/>
                <w:sz w:val="20"/>
                <w:szCs w:val="20"/>
                <w:lang w:eastAsia="ru-RU"/>
              </w:rPr>
              <w:t>БАШКОРТОСТАН</w:t>
            </w:r>
          </w:p>
          <w:p w:rsidR="00187757" w:rsidRDefault="00187757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Century Bash" w:eastAsia="Times New Roman" w:hAnsi="Century Bash"/>
                <w:sz w:val="16"/>
                <w:szCs w:val="20"/>
                <w:lang w:eastAsia="ru-RU"/>
              </w:rPr>
            </w:pPr>
          </w:p>
          <w:p w:rsidR="00187757" w:rsidRDefault="0018775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14"/>
                <w:szCs w:val="20"/>
                <w:lang w:eastAsia="ru-RU"/>
              </w:rPr>
            </w:pPr>
            <w:r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 xml:space="preserve">453485, Аургазинский район, </w:t>
            </w:r>
            <w:proofErr w:type="spellStart"/>
            <w:r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с</w:t>
            </w:r>
            <w:proofErr w:type="gramStart"/>
            <w:r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.Б</w:t>
            </w:r>
            <w:proofErr w:type="gramEnd"/>
            <w:r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ишкаин</w:t>
            </w:r>
            <w:proofErr w:type="spellEnd"/>
            <w:r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 xml:space="preserve">, </w:t>
            </w:r>
          </w:p>
          <w:p w:rsidR="00187757" w:rsidRDefault="0018775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/>
                <w:sz w:val="14"/>
                <w:szCs w:val="20"/>
                <w:lang w:eastAsia="ru-RU"/>
              </w:rPr>
            </w:pPr>
            <w:r>
              <w:rPr>
                <w:rFonts w:ascii="Century Bash" w:eastAsia="Times New Roman" w:hAnsi="Century Bash"/>
                <w:sz w:val="14"/>
                <w:szCs w:val="20"/>
                <w:lang w:eastAsia="ru-RU"/>
              </w:rPr>
              <w:t>ул. Выездная, 19 т. 2-93-31</w:t>
            </w:r>
          </w:p>
        </w:tc>
      </w:tr>
    </w:tbl>
    <w:p w:rsidR="00187757" w:rsidRDefault="00187757" w:rsidP="00187757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/>
          <w:sz w:val="30"/>
          <w:szCs w:val="20"/>
          <w:lang w:eastAsia="ru-RU"/>
        </w:rPr>
      </w:pPr>
      <w:r>
        <w:rPr>
          <w:rFonts w:ascii="Times New Roman" w:eastAsia="Times New Roman" w:hAnsi="Times New Roman"/>
          <w:sz w:val="30"/>
          <w:szCs w:val="20"/>
          <w:lang w:eastAsia="ru-RU"/>
        </w:rPr>
        <w:t xml:space="preserve">                                              </w:t>
      </w:r>
    </w:p>
    <w:p w:rsidR="00187757" w:rsidRDefault="00187757" w:rsidP="001877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0" allowOverlap="1" wp14:anchorId="031598EC" wp14:editId="6E9851AD">
                <wp:simplePos x="0" y="0"/>
                <wp:positionH relativeFrom="column">
                  <wp:posOffset>12700</wp:posOffset>
                </wp:positionH>
                <wp:positionV relativeFrom="paragraph">
                  <wp:posOffset>-1</wp:posOffset>
                </wp:positionV>
                <wp:extent cx="6037580" cy="0"/>
                <wp:effectExtent l="0" t="19050" r="127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pt,0" to="476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" o:allowincell="f" strokeweight="2.25pt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РЕШЕНИЕ</w:t>
      </w:r>
    </w:p>
    <w:p w:rsidR="00187757" w:rsidRDefault="00187757" w:rsidP="001877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сельского поселения Бишкаинский сельсовет муниципального района</w:t>
      </w:r>
    </w:p>
    <w:p w:rsidR="00187757" w:rsidRDefault="00187757" w:rsidP="001877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Аургазинский район Республики Башкортостан</w:t>
      </w:r>
    </w:p>
    <w:p w:rsidR="00187757" w:rsidRDefault="00187757" w:rsidP="001877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7757" w:rsidRDefault="00187757" w:rsidP="001877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7757" w:rsidRDefault="00187757" w:rsidP="0018775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Правила  землепользования  и  застройки     сельского поселения Бишкаинский сельсовет  муниципального района Аургазинский район Республики Башкортостан»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87757" w:rsidRDefault="00187757" w:rsidP="00187757">
      <w:pPr>
        <w:spacing w:after="0" w:line="380" w:lineRule="exact"/>
        <w:ind w:left="637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 сентября 2015  года</w:t>
      </w:r>
    </w:p>
    <w:p w:rsidR="00187757" w:rsidRDefault="00187757" w:rsidP="00187757">
      <w:pPr>
        <w:tabs>
          <w:tab w:val="left" w:pos="708"/>
          <w:tab w:val="center" w:pos="4153"/>
          <w:tab w:val="right" w:pos="8306"/>
        </w:tabs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 438</w:t>
      </w:r>
    </w:p>
    <w:p w:rsidR="00187757" w:rsidRDefault="00187757" w:rsidP="001877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7757" w:rsidRDefault="00187757" w:rsidP="00187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соответствии с Градостроительным Кодексом РФ, Федеральным законом от 06.10.2003 № 131 – ФЗ «Об общих принципах организации местного самоуправления в Российской Федерации»,  уставом сельского поселения Бишкаинский сельсовет, рассмотрев результаты публичных слушаний и рекомендации  комиссии, в целях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создания условий устойчивого развития территории сельского  поселения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Бишкаинский сельсовет, Совет сельского поселения Бишкаинский сельсовет  муниципального района Аургазинский район Республики Башкортостан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</w:t>
      </w:r>
      <w:r>
        <w:rPr>
          <w:rFonts w:ascii="Times New Roman" w:eastAsia="Times New Roman" w:hAnsi="Times New Roman"/>
          <w:b/>
          <w:color w:val="000000"/>
          <w:spacing w:val="-7"/>
          <w:sz w:val="28"/>
          <w:szCs w:val="28"/>
          <w:lang w:eastAsia="ru-RU"/>
        </w:rPr>
        <w:t>:</w:t>
      </w:r>
    </w:p>
    <w:p w:rsidR="00187757" w:rsidRDefault="00187757" w:rsidP="0018775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87757" w:rsidRDefault="00187757" w:rsidP="001877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1.Утвердить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Правила  землепользования  и  застройки  сельского поселения Бишкаинский сельсовет  муниципального района Аургазинский район Республики Башкортостан».</w:t>
      </w:r>
    </w:p>
    <w:p w:rsidR="00187757" w:rsidRDefault="00187757" w:rsidP="001877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2.Настоящее решение обнародовать в здании Администрации сельского поселения Бишкаинский сельсовет и разместить  на официальном сайте сельского поселения.</w:t>
      </w:r>
    </w:p>
    <w:p w:rsidR="00187757" w:rsidRDefault="00187757" w:rsidP="001877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данного решения возложить на постоянную комиссию Совета  сельского поселения Бишкаинский сельсовет по земельным вопросам, благоустройству, экологии и  по социально-гуманитарным вопросам.</w:t>
      </w:r>
    </w:p>
    <w:p w:rsidR="00187757" w:rsidRDefault="00187757" w:rsidP="001877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Настоящее Решение вступает в силу со дня его официального опубликования.</w:t>
      </w:r>
    </w:p>
    <w:p w:rsidR="00187757" w:rsidRDefault="00187757" w:rsidP="0018775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7757" w:rsidRDefault="00187757" w:rsidP="00187757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 сельского поселения</w:t>
      </w:r>
    </w:p>
    <w:p w:rsidR="00187757" w:rsidRDefault="00187757" w:rsidP="00187757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Бишкаинский сельсовет</w:t>
      </w:r>
    </w:p>
    <w:p w:rsidR="00187757" w:rsidRDefault="00187757" w:rsidP="00187757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</w:p>
    <w:p w:rsidR="00187757" w:rsidRDefault="00187757" w:rsidP="00187757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Аургазинский район </w:t>
      </w:r>
    </w:p>
    <w:p w:rsidR="00187757" w:rsidRDefault="00187757" w:rsidP="00187757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Республики Башкортостан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В.А. Евстафьев </w:t>
      </w:r>
    </w:p>
    <w:p w:rsidR="00187757" w:rsidRDefault="00187757" w:rsidP="00187757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</w:p>
    <w:p w:rsidR="00187757" w:rsidRDefault="00187757" w:rsidP="0018775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87757" w:rsidRDefault="00187757" w:rsidP="0018775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002B" w:rsidRDefault="00F4002B">
      <w:bookmarkStart w:id="0" w:name="_GoBack"/>
      <w:bookmarkEnd w:id="0"/>
    </w:p>
    <w:sectPr w:rsidR="00F40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1EF"/>
    <w:rsid w:val="00187757"/>
    <w:rsid w:val="00C011EF"/>
    <w:rsid w:val="00F4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1738</Characters>
  <Application>Microsoft Office Word</Application>
  <DocSecurity>0</DocSecurity>
  <Lines>14</Lines>
  <Paragraphs>4</Paragraphs>
  <ScaleCrop>false</ScaleCrop>
  <Company>Home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dc:description/>
  <cp:lastModifiedBy>Зина</cp:lastModifiedBy>
  <cp:revision>3</cp:revision>
  <dcterms:created xsi:type="dcterms:W3CDTF">2016-08-22T06:50:00Z</dcterms:created>
  <dcterms:modified xsi:type="dcterms:W3CDTF">2016-08-22T06:50:00Z</dcterms:modified>
</cp:coreProperties>
</file>