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CE" w:rsidRPr="005471B9" w:rsidRDefault="005471B9" w:rsidP="005471B9">
      <w:pPr>
        <w:pStyle w:val="ab"/>
        <w:jc w:val="center"/>
      </w:pPr>
      <w:r w:rsidRPr="005471B9">
        <w:rPr>
          <w:noProof/>
        </w:rPr>
        <w:pict>
          <v:line id="Прямая соединительная линия 2" o:spid="_x0000_s1031" style="position:absolute;left:0;text-align:left;z-index:251660288;visibility:visible;mso-wrap-distance-top:-1e-4mm;mso-wrap-distance-bottom:-1e-4mm" from="-65.15pt,151.55pt" to="517.65pt,1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" o:allowincell="f" strokeweight="2.25pt"/>
        </w:pict>
      </w:r>
    </w:p>
    <w:tbl>
      <w:tblPr>
        <w:tblpPr w:leftFromText="180" w:rightFromText="180" w:bottomFromText="200" w:vertAnchor="page" w:horzAnchor="margin" w:tblpY="511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5471B9" w:rsidRPr="005471B9" w:rsidTr="005B25CB">
        <w:tc>
          <w:tcPr>
            <w:tcW w:w="4309" w:type="dxa"/>
          </w:tcPr>
          <w:p w:rsidR="005471B9" w:rsidRPr="005471B9" w:rsidRDefault="005471B9" w:rsidP="005471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1B9">
              <w:rPr>
                <w:rFonts w:ascii="Times New Roman" w:hAnsi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2362835</wp:posOffset>
                  </wp:positionH>
                  <wp:positionV relativeFrom="paragraph">
                    <wp:posOffset>0</wp:posOffset>
                  </wp:positionV>
                  <wp:extent cx="1391920" cy="1409065"/>
                  <wp:effectExtent l="1905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409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471B9" w:rsidRPr="005471B9" w:rsidRDefault="005471B9" w:rsidP="005471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1B9">
              <w:rPr>
                <w:rFonts w:ascii="Times New Roman" w:hAnsi="Times New Roman"/>
                <w:sz w:val="26"/>
                <w:szCs w:val="26"/>
              </w:rPr>
              <w:t>Башkортостан Республикаhы</w:t>
            </w:r>
          </w:p>
          <w:p w:rsidR="005471B9" w:rsidRPr="005471B9" w:rsidRDefault="005471B9" w:rsidP="005471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1B9">
              <w:rPr>
                <w:rFonts w:ascii="Times New Roman" w:hAnsi="Times New Roman"/>
                <w:sz w:val="26"/>
                <w:szCs w:val="26"/>
              </w:rPr>
              <w:t>Ауырғазы районы муниципаль районыны</w:t>
            </w:r>
            <w:r w:rsidRPr="005471B9">
              <w:rPr>
                <w:rFonts w:ascii="Times New Roman" w:hAnsi="Times New Roman"/>
                <w:sz w:val="26"/>
                <w:szCs w:val="26"/>
                <w:lang w:val="be-BY"/>
              </w:rPr>
              <w:t>ң</w:t>
            </w:r>
            <w:r w:rsidRPr="005471B9">
              <w:rPr>
                <w:rFonts w:ascii="Times New Roman" w:hAnsi="Times New Roman"/>
                <w:sz w:val="26"/>
                <w:szCs w:val="26"/>
              </w:rPr>
              <w:t xml:space="preserve"> Бишkайын ауыл советы ауыл бил</w:t>
            </w:r>
            <w:r w:rsidRPr="005471B9">
              <w:rPr>
                <w:rFonts w:ascii="Times New Roman" w:hAnsi="Times New Roman"/>
                <w:sz w:val="26"/>
                <w:szCs w:val="26"/>
                <w:lang w:val="be-BY"/>
              </w:rPr>
              <w:t>ә</w:t>
            </w:r>
            <w:r w:rsidRPr="005471B9">
              <w:rPr>
                <w:rFonts w:ascii="Times New Roman" w:hAnsi="Times New Roman"/>
                <w:sz w:val="26"/>
                <w:szCs w:val="26"/>
              </w:rPr>
              <w:t>м</w:t>
            </w:r>
            <w:r w:rsidRPr="005471B9">
              <w:rPr>
                <w:rFonts w:ascii="Times New Roman" w:hAnsi="Times New Roman"/>
                <w:sz w:val="26"/>
                <w:szCs w:val="26"/>
                <w:lang w:val="be-BY"/>
              </w:rPr>
              <w:t>ә</w:t>
            </w:r>
            <w:r w:rsidRPr="005471B9">
              <w:rPr>
                <w:rFonts w:ascii="Times New Roman" w:hAnsi="Times New Roman"/>
                <w:sz w:val="26"/>
                <w:szCs w:val="26"/>
              </w:rPr>
              <w:t xml:space="preserve">hе </w:t>
            </w:r>
          </w:p>
          <w:p w:rsidR="005471B9" w:rsidRPr="005471B9" w:rsidRDefault="005471B9" w:rsidP="005471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1B9">
              <w:rPr>
                <w:rFonts w:ascii="Times New Roman" w:hAnsi="Times New Roman"/>
                <w:sz w:val="26"/>
                <w:szCs w:val="26"/>
              </w:rPr>
              <w:t>хакимиәте</w:t>
            </w:r>
          </w:p>
          <w:p w:rsidR="005471B9" w:rsidRPr="005471B9" w:rsidRDefault="005471B9" w:rsidP="005471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471B9" w:rsidRPr="005471B9" w:rsidRDefault="005471B9" w:rsidP="005471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1B9" w:rsidRPr="005471B9" w:rsidRDefault="005471B9" w:rsidP="005471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1B9">
              <w:rPr>
                <w:rFonts w:ascii="Times New Roman" w:hAnsi="Times New Roman"/>
                <w:sz w:val="26"/>
                <w:szCs w:val="26"/>
              </w:rPr>
            </w:r>
            <w:r w:rsidRPr="005471B9">
              <w:rPr>
                <w:rFonts w:ascii="Times New Roman" w:hAnsi="Times New Roman"/>
                <w:sz w:val="26"/>
                <w:szCs w:val="26"/>
              </w:rPr>
              <w:pict>
                <v:group id="_x0000_s1028" editas="canvas" style="width:77.25pt;height:77.25pt;mso-position-horizontal-relative:char;mso-position-vertical-relative:line" coordsize="1545,154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width:1545;height:1545" o:preferrelative="f">
                    <v:fill o:detectmouseclick="t"/>
                    <v:path o:extrusionok="t" o:connecttype="none"/>
                    <o:lock v:ext="edit" text="t"/>
                  </v:shape>
                  <v:rect id="_x0000_s1030" style="position:absolute;left:-402;top:-350;width:1973;height:1897" filled="f" stroked="f"/>
                  <w10:wrap type="none"/>
                  <w10:anchorlock/>
                </v:group>
              </w:pict>
            </w:r>
          </w:p>
        </w:tc>
        <w:tc>
          <w:tcPr>
            <w:tcW w:w="4317" w:type="dxa"/>
          </w:tcPr>
          <w:p w:rsidR="005471B9" w:rsidRPr="005471B9" w:rsidRDefault="005471B9" w:rsidP="005471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471B9" w:rsidRPr="005471B9" w:rsidRDefault="005471B9" w:rsidP="005471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1B9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Бишкаинский сельсовет муниципального района </w:t>
            </w:r>
          </w:p>
          <w:p w:rsidR="005471B9" w:rsidRPr="005471B9" w:rsidRDefault="005471B9" w:rsidP="005471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1B9">
              <w:rPr>
                <w:rFonts w:ascii="Times New Roman" w:hAnsi="Times New Roman"/>
                <w:sz w:val="26"/>
                <w:szCs w:val="26"/>
              </w:rPr>
              <w:t>Аургазинский район</w:t>
            </w:r>
          </w:p>
          <w:p w:rsidR="005471B9" w:rsidRPr="005471B9" w:rsidRDefault="005471B9" w:rsidP="005471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1B9">
              <w:rPr>
                <w:rFonts w:ascii="Times New Roman" w:hAnsi="Times New Roman"/>
                <w:sz w:val="26"/>
                <w:szCs w:val="26"/>
              </w:rPr>
              <w:t>Республики Башкортостан</w:t>
            </w:r>
          </w:p>
          <w:p w:rsidR="005471B9" w:rsidRPr="005471B9" w:rsidRDefault="005471B9" w:rsidP="005471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471B9" w:rsidRPr="005471B9" w:rsidRDefault="005471B9" w:rsidP="005471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471B9" w:rsidRPr="005471B9" w:rsidRDefault="005471B9" w:rsidP="005471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471B9" w:rsidRPr="005471B9" w:rsidRDefault="005471B9" w:rsidP="005471B9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30"/>
          <w:szCs w:val="20"/>
        </w:rPr>
      </w:pPr>
    </w:p>
    <w:p w:rsidR="005471B9" w:rsidRPr="005471B9" w:rsidRDefault="005471B9" w:rsidP="005471B9">
      <w:pPr>
        <w:suppressAutoHyphens/>
        <w:spacing w:after="0" w:line="240" w:lineRule="auto"/>
        <w:jc w:val="center"/>
        <w:rPr>
          <w:rFonts w:ascii="Times New Roman" w:hAnsi="Times New Roman"/>
          <w:sz w:val="30"/>
          <w:szCs w:val="20"/>
        </w:rPr>
      </w:pPr>
      <w:r w:rsidRPr="005471B9">
        <w:rPr>
          <w:rFonts w:ascii="Times New Roman" w:hAnsi="Times New Roman"/>
          <w:sz w:val="30"/>
          <w:szCs w:val="20"/>
        </w:rPr>
        <w:t>ҠАРАР                                                                  ПОСТАНОВЛЕНИЕ</w:t>
      </w:r>
    </w:p>
    <w:p w:rsidR="005471B9" w:rsidRPr="005471B9" w:rsidRDefault="005471B9" w:rsidP="005471B9">
      <w:pPr>
        <w:suppressAutoHyphens/>
        <w:spacing w:after="0" w:line="240" w:lineRule="auto"/>
        <w:jc w:val="center"/>
        <w:rPr>
          <w:rFonts w:ascii="Times New Roman" w:hAnsi="Times New Roman"/>
          <w:sz w:val="30"/>
          <w:szCs w:val="20"/>
        </w:rPr>
      </w:pPr>
    </w:p>
    <w:p w:rsidR="005471B9" w:rsidRPr="005471B9" w:rsidRDefault="005471B9" w:rsidP="005471B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471B9">
        <w:rPr>
          <w:rFonts w:ascii="Times New Roman" w:hAnsi="Times New Roman"/>
          <w:sz w:val="30"/>
          <w:szCs w:val="20"/>
        </w:rPr>
        <w:t xml:space="preserve">18 декабря  2019 й.         </w:t>
      </w:r>
      <w:r>
        <w:rPr>
          <w:rFonts w:ascii="Times New Roman" w:hAnsi="Times New Roman"/>
          <w:sz w:val="30"/>
          <w:szCs w:val="20"/>
        </w:rPr>
        <w:t xml:space="preserve">                </w:t>
      </w:r>
      <w:r w:rsidRPr="005471B9">
        <w:rPr>
          <w:rFonts w:ascii="Times New Roman" w:hAnsi="Times New Roman"/>
          <w:sz w:val="30"/>
          <w:szCs w:val="20"/>
        </w:rPr>
        <w:t>№ 59                         18 декабря  2019г</w:t>
      </w:r>
    </w:p>
    <w:p w:rsidR="005471B9" w:rsidRPr="005471B9" w:rsidRDefault="005471B9" w:rsidP="005471B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5471B9" w:rsidRPr="005471B9" w:rsidRDefault="005471B9" w:rsidP="005471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471B9" w:rsidRPr="005471B9" w:rsidRDefault="005471B9" w:rsidP="005471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471B9">
        <w:rPr>
          <w:rFonts w:ascii="Times New Roman" w:hAnsi="Times New Roman"/>
          <w:b/>
          <w:sz w:val="28"/>
          <w:szCs w:val="28"/>
          <w:lang w:eastAsia="en-US"/>
        </w:rPr>
        <w:t xml:space="preserve">Об утверждении порядка составления и ведения кассового плана </w:t>
      </w:r>
    </w:p>
    <w:p w:rsidR="005471B9" w:rsidRPr="005471B9" w:rsidRDefault="005471B9" w:rsidP="005471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471B9">
        <w:rPr>
          <w:rFonts w:ascii="Times New Roman" w:hAnsi="Times New Roman"/>
          <w:b/>
          <w:sz w:val="28"/>
          <w:szCs w:val="28"/>
          <w:lang w:eastAsia="en-US"/>
        </w:rPr>
        <w:t>исполнения бюджета сельского поселения Бишкаинский сельсовет муниципального района Аургазинский район Республики Башкортостан</w:t>
      </w:r>
    </w:p>
    <w:p w:rsidR="005471B9" w:rsidRPr="005471B9" w:rsidRDefault="005471B9" w:rsidP="005471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471B9" w:rsidRDefault="005471B9" w:rsidP="005471B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1B9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со статьей 217.1 Бюджетного кодекса Российской Федерации, Решением Совета сельского поселения Бишкаинский сельсовет муниципального района Аургазинский район Республики Башкортостан «Об утверждении Положения о бюджетном процессе в сельском поселении  Бишкаинский сельсовет муниципального района Аургазинский район Республики Башкортостан», </w:t>
      </w:r>
    </w:p>
    <w:p w:rsidR="005471B9" w:rsidRPr="005471B9" w:rsidRDefault="005471B9" w:rsidP="005471B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1B9">
        <w:rPr>
          <w:rFonts w:ascii="Times New Roman" w:eastAsia="Calibri" w:hAnsi="Times New Roman"/>
          <w:sz w:val="28"/>
          <w:szCs w:val="28"/>
          <w:lang w:eastAsia="en-US"/>
        </w:rPr>
        <w:t>п о с т а н о в л я ю:</w:t>
      </w:r>
    </w:p>
    <w:p w:rsidR="005471B9" w:rsidRPr="005471B9" w:rsidRDefault="005471B9" w:rsidP="005471B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1B9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5471B9">
        <w:rPr>
          <w:rFonts w:ascii="Times New Roman" w:eastAsia="Calibri" w:hAnsi="Times New Roman"/>
          <w:sz w:val="28"/>
          <w:szCs w:val="28"/>
          <w:lang w:eastAsia="en-US"/>
        </w:rPr>
        <w:tab/>
        <w:t>Утвердить Порядок составления и ведения кассового плана исполнения бюджета сельского поселения Бишкаинский сельсовет муниципального района Аургазинский район Республики Башкортостан.</w:t>
      </w:r>
    </w:p>
    <w:p w:rsidR="005471B9" w:rsidRPr="005471B9" w:rsidRDefault="005471B9" w:rsidP="005471B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1B9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Pr="005471B9">
        <w:rPr>
          <w:rFonts w:ascii="Times New Roman" w:eastAsia="Calibri" w:hAnsi="Times New Roman"/>
          <w:sz w:val="28"/>
          <w:szCs w:val="28"/>
          <w:lang w:eastAsia="en-US"/>
        </w:rPr>
        <w:tab/>
        <w:t>Настоящее постановление вступает в силу после официального размещения на сайте «www.</w:t>
      </w:r>
      <w:r w:rsidRPr="005471B9">
        <w:rPr>
          <w:rFonts w:ascii="Times New Roman" w:eastAsia="Calibri" w:hAnsi="Times New Roman"/>
          <w:sz w:val="28"/>
          <w:szCs w:val="28"/>
          <w:lang w:val="en-US" w:eastAsia="en-US"/>
        </w:rPr>
        <w:t>bishkain</w:t>
      </w:r>
      <w:r w:rsidRPr="005471B9">
        <w:rPr>
          <w:rFonts w:ascii="Times New Roman" w:eastAsia="Calibri" w:hAnsi="Times New Roman"/>
          <w:sz w:val="28"/>
          <w:szCs w:val="28"/>
          <w:lang w:eastAsia="en-US"/>
        </w:rPr>
        <w:t>.ru».</w:t>
      </w:r>
    </w:p>
    <w:p w:rsidR="005471B9" w:rsidRPr="005471B9" w:rsidRDefault="005471B9" w:rsidP="005471B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1B9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Pr="005471B9">
        <w:rPr>
          <w:rFonts w:ascii="Times New Roman" w:eastAsia="Calibri" w:hAnsi="Times New Roman"/>
          <w:sz w:val="28"/>
          <w:szCs w:val="28"/>
          <w:lang w:eastAsia="en-US"/>
        </w:rPr>
        <w:tab/>
        <w:t>Признать утратившим силу постановление главы администрации сельского поселения Бишкаинский сельсовет № 19 от 18 августа 2014 года «Об утверждении Порядка составления и ведения кассового плана исполнения бюджета сельского поселения Бишкаинский сельсовет муниципального района Аургазинский район Республики Башкортостан».</w:t>
      </w:r>
    </w:p>
    <w:p w:rsidR="005471B9" w:rsidRPr="005471B9" w:rsidRDefault="005471B9" w:rsidP="005471B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1B9">
        <w:rPr>
          <w:rFonts w:ascii="Times New Roman" w:eastAsia="Calibri" w:hAnsi="Times New Roman"/>
          <w:sz w:val="28"/>
          <w:szCs w:val="28"/>
          <w:lang w:eastAsia="en-US"/>
        </w:rPr>
        <w:t>4. Контроль за исполнением настоящего постановления оставляю за собой.</w:t>
      </w:r>
    </w:p>
    <w:p w:rsidR="005471B9" w:rsidRPr="005471B9" w:rsidRDefault="005471B9" w:rsidP="005471B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471B9" w:rsidRPr="005471B9" w:rsidRDefault="005471B9" w:rsidP="005471B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471B9" w:rsidRPr="005471B9" w:rsidRDefault="005471B9" w:rsidP="005471B9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5471B9">
        <w:rPr>
          <w:rFonts w:ascii="Times New Roman" w:hAnsi="Times New Roman"/>
          <w:sz w:val="28"/>
          <w:szCs w:val="28"/>
          <w:lang w:eastAsia="en-US"/>
        </w:rPr>
        <w:t>Глава  сельского поселения                                                      В.А. Евстафьев</w:t>
      </w:r>
    </w:p>
    <w:p w:rsidR="005471B9" w:rsidRPr="004306FD" w:rsidRDefault="005471B9" w:rsidP="005471B9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5471B9" w:rsidRPr="004306FD" w:rsidRDefault="005471B9" w:rsidP="005471B9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5471B9" w:rsidRPr="004306FD" w:rsidRDefault="005471B9" w:rsidP="005471B9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5471B9" w:rsidRDefault="005471B9" w:rsidP="005471B9">
      <w:pPr>
        <w:widowControl w:val="0"/>
        <w:tabs>
          <w:tab w:val="left" w:pos="9135"/>
        </w:tabs>
        <w:autoSpaceDE w:val="0"/>
        <w:autoSpaceDN w:val="0"/>
        <w:outlineLvl w:val="0"/>
        <w:rPr>
          <w:szCs w:val="20"/>
        </w:rPr>
      </w:pPr>
      <w:r>
        <w:rPr>
          <w:szCs w:val="20"/>
        </w:rPr>
        <w:tab/>
      </w:r>
    </w:p>
    <w:p w:rsidR="008470CE" w:rsidRPr="00753EC1" w:rsidRDefault="008470CE" w:rsidP="008470C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 муниципального района Аургазинский район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470CE" w:rsidRPr="00753EC1" w:rsidRDefault="008470CE" w:rsidP="008470CE">
      <w:pPr>
        <w:pStyle w:val="ConsPlusNormal"/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от </w:t>
      </w:r>
      <w:r w:rsidR="00E31062">
        <w:rPr>
          <w:rFonts w:ascii="Times New Roman" w:hAnsi="Times New Roman" w:cs="Times New Roman"/>
          <w:sz w:val="28"/>
          <w:szCs w:val="28"/>
        </w:rPr>
        <w:t>16</w:t>
      </w:r>
      <w:r w:rsidRPr="00753EC1">
        <w:rPr>
          <w:rFonts w:ascii="Times New Roman" w:hAnsi="Times New Roman" w:cs="Times New Roman"/>
          <w:sz w:val="28"/>
          <w:szCs w:val="28"/>
        </w:rPr>
        <w:t xml:space="preserve"> декабря 2019г. № </w:t>
      </w:r>
      <w:r w:rsidR="00E31062">
        <w:rPr>
          <w:rFonts w:ascii="Times New Roman" w:hAnsi="Times New Roman" w:cs="Times New Roman"/>
          <w:sz w:val="28"/>
          <w:szCs w:val="28"/>
        </w:rPr>
        <w:t>71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 w:rsidRPr="00753EC1">
        <w:rPr>
          <w:rFonts w:ascii="Times New Roman" w:hAnsi="Times New Roman" w:cs="Times New Roman"/>
          <w:sz w:val="28"/>
          <w:szCs w:val="28"/>
        </w:rPr>
        <w:t>ПОРЯДОК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СОСТАВЛЕНИЯ И ВЕДЕНИЯ КАССОВОГО ПЛАНА ИСПОЛНЕНИИ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</w:t>
      </w:r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В ТЕКУЩЕМ ФИНАНСОВОМ ГОДУ</w:t>
      </w:r>
    </w:p>
    <w:p w:rsidR="008470CE" w:rsidRPr="00753EC1" w:rsidRDefault="008470CE" w:rsidP="008470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1. Настоящий Порядок составления и ведения кассового плана исполнения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в текущем финансовом году (далее - Порядок) разработан в соответствии со </w:t>
      </w:r>
      <w:hyperlink r:id="rId8" w:tooltip="&quot;Бюджетный кодекс Российской Федерации&quot; от 31.07.1998 N 145-ФЗ (ред. от 15.04.2019){КонсультантПлюс}" w:history="1">
        <w:r w:rsidRPr="00753EC1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(далее - кассовый план) на очередной финансовый год составляется по </w:t>
      </w:r>
      <w:hyperlink w:anchor="Par693" w:tooltip="                              КАССОВЫЙ ПЛАН" w:history="1">
        <w:r w:rsidRPr="00753EC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DE6A78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4 к настоящему Порядку и утверждается главой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(лицом, исполняющим его обязанности).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Башкортостан, формируемых в порядке, предусмотренном </w:t>
      </w:r>
      <w:hyperlink w:anchor="Par54" w:tooltip="II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Башкортостан, формируемых в порядке, предусмотренном </w:t>
      </w:r>
      <w:hyperlink w:anchor="Par83" w:tooltip="III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Башкортостан, формируемых в порядке, предусмотренном </w:t>
      </w:r>
      <w:hyperlink w:anchor="Par108" w:tooltip="IV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4" w:tooltip="II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8" w:tooltip="IV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 w:rsidRPr="00753EC1">
        <w:rPr>
          <w:rFonts w:ascii="Times New Roman" w:hAnsi="Times New Roman" w:cs="Times New Roman"/>
          <w:sz w:val="28"/>
          <w:szCs w:val="28"/>
        </w:rPr>
        <w:t>II. ПОРЯДОК СОСТАВЛЕНИЯ, УТОЧНЕНИЯ И ПРЕДСТАВЛЕНИЯ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ПОКАЗАТЕЛЕЙ ДЛЯ КАССОВОГО ПЛАНА ПО КАССОВЫМ ПОСТУПЛЕНИЯМ ДОХОДОВ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</w:t>
      </w:r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5. Показатели для кассового плана по кассовым поступлениям доходов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формируются на основании </w:t>
      </w:r>
      <w:hyperlink w:anchor="Par162" w:tooltip="                                                                     СВЕДЕНИЯ О" w:history="1">
        <w:r w:rsidRPr="00753EC1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доходов в бюджет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на теку</w:t>
      </w:r>
      <w:r w:rsidR="00DE6A78">
        <w:rPr>
          <w:rFonts w:ascii="Times New Roman" w:hAnsi="Times New Roman" w:cs="Times New Roman"/>
          <w:sz w:val="28"/>
          <w:szCs w:val="28"/>
        </w:rPr>
        <w:t>щий финансовый год (приложение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1 к настоящему Порядку).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6. В целях составления кассового плана не позднее пятого рабочего дня со дня принятия решения Совета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о бюджете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на текущий финансовый год: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по налоговым и неналоговым доходам, по безвозмездным поступлениям в Администрацию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Башкортостан, осуществляющий функции по составлению и ведению кассового плана (далее – Администрация сельского поселения);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7. В целях ведения кассового плана главные администраторы доходов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формируют уточненные </w:t>
      </w:r>
      <w:hyperlink w:anchor="Par162" w:tooltip="                                                                     СВЕДЕНИЯ О" w:history="1">
        <w:r w:rsidRPr="00753EC1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на теку</w:t>
      </w:r>
      <w:r w:rsidR="00DE6A78">
        <w:rPr>
          <w:rFonts w:ascii="Times New Roman" w:hAnsi="Times New Roman" w:cs="Times New Roman"/>
          <w:sz w:val="28"/>
          <w:szCs w:val="28"/>
        </w:rPr>
        <w:t>щий финансовый год (приложение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1 к настоящему Порядку).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При уточнении сведений о помесячном распределении поступлений доходов в бюджет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на текущий финансовый год указываются фактические кассовые поступления доходов в бюджет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Уточненные сведения о помесячном распределении поступлений соответствующих доходов в бюджет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на текущий финансовый год представляются: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</w:t>
      </w:r>
      <w:r w:rsidRPr="00753EC1">
        <w:rPr>
          <w:rFonts w:ascii="Times New Roman" w:hAnsi="Times New Roman" w:cs="Times New Roman"/>
          <w:sz w:val="28"/>
          <w:szCs w:val="28"/>
        </w:rPr>
        <w:lastRenderedPageBreak/>
        <w:t>Башкортостан по налоговым и неналоговым доходам, по безвозмездным поступлениям в Администрацию сельского поселения в электронном виде - ежемесячно, не позднее пятого рабочего дня текущего месяца.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83"/>
      <w:bookmarkEnd w:id="2"/>
      <w:r w:rsidRPr="00753EC1">
        <w:rPr>
          <w:rFonts w:ascii="Times New Roman" w:hAnsi="Times New Roman" w:cs="Times New Roman"/>
          <w:sz w:val="28"/>
          <w:szCs w:val="28"/>
        </w:rPr>
        <w:t>III. ПОРЯДОК СОСТАВЛЕНИЯ, УТОЧНЕНИЯ И ПРЕДСТАВЛЕНИЯ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</w:t>
      </w:r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8. Показатели для кассового плана по кассовым выплатам по расходам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формируются на основании: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Башкортостан;</w:t>
      </w:r>
    </w:p>
    <w:p w:rsidR="008470CE" w:rsidRPr="00753EC1" w:rsidRDefault="00CF220F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72" w:tooltip="                                                        ПРОГНОЗ КАССОВЫХ ВЫПЛАТ ПО РАСХОДАМ" w:history="1">
        <w:r w:rsidR="008470CE" w:rsidRPr="00753EC1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="008470CE" w:rsidRPr="00753EC1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="008470CE"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на текущий финансовый год с помес</w:t>
      </w:r>
      <w:r w:rsidR="00DE6A78">
        <w:rPr>
          <w:rFonts w:ascii="Times New Roman" w:hAnsi="Times New Roman" w:cs="Times New Roman"/>
          <w:sz w:val="28"/>
          <w:szCs w:val="28"/>
        </w:rPr>
        <w:t>ячной детализацией (приложение №</w:t>
      </w:r>
      <w:r w:rsidR="008470CE" w:rsidRPr="00753EC1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9. В целях составления кассового плана: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Прогнозы кассовых выплат по расходам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на текущий финансовый год с помесячной детализацией представляются в Администрацию сельского поселения в электронном виде с применением электронной подписи не позднее пятого рабочего дня со дня принятия решения Совета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о бюджете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10. Уточнение прогнозов кассовых выплат по расходам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на текущий финансовый год осуществляется: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- по мере внесения изменений в показатели сводной бюджетной росписи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 муниципального района Аургазинский район Республики Башкортостан;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на основании информации о кассовом исполнении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по расходам в период с февраля по декабрь текущего финансового года – ежемесячно, не позднее пятого рабочего дня текущего месяца.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lastRenderedPageBreak/>
        <w:t xml:space="preserve">При уточнении прогнозов кассовых выплат по расходам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на текущий финансовый год указываются фактические кассовые выплаты по расходам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08"/>
      <w:bookmarkEnd w:id="3"/>
      <w:r w:rsidRPr="00753EC1">
        <w:rPr>
          <w:rFonts w:ascii="Times New Roman" w:hAnsi="Times New Roman" w:cs="Times New Roman"/>
          <w:sz w:val="28"/>
          <w:szCs w:val="28"/>
        </w:rPr>
        <w:t>IV. ПОРЯДОК СОСТАВЛЕНИЯ, УТОЧНЕНИЯ И ПРЕДСТАВЛЕНИЯ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</w:t>
      </w:r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формируются на основании: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Башкортостан;</w:t>
      </w:r>
    </w:p>
    <w:p w:rsidR="008470CE" w:rsidRPr="00753EC1" w:rsidRDefault="00CF220F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80" w:tooltip="                                                  ПРОГНОЗ КАССОВЫХ ПОСТУПЛЕНИЙ И КАССОВЫХ ВЫПЛАТ ПО" w:history="1">
        <w:r w:rsidR="008470CE" w:rsidRPr="00753EC1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="008470CE" w:rsidRPr="00753EC1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="008470CE"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на текущий финансовый год с помес</w:t>
      </w:r>
      <w:r w:rsidR="00DE6A78">
        <w:rPr>
          <w:rFonts w:ascii="Times New Roman" w:hAnsi="Times New Roman" w:cs="Times New Roman"/>
          <w:sz w:val="28"/>
          <w:szCs w:val="28"/>
        </w:rPr>
        <w:t>ячной детализацией (приложение №</w:t>
      </w:r>
      <w:r w:rsidR="008470CE" w:rsidRPr="00753EC1">
        <w:rPr>
          <w:rFonts w:ascii="Times New Roman" w:hAnsi="Times New Roman" w:cs="Times New Roman"/>
          <w:sz w:val="28"/>
          <w:szCs w:val="28"/>
        </w:rPr>
        <w:t xml:space="preserve"> 3 к настоящему Порядку);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12. Главные администраторы источников финансирования дефицита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не позднее пятого рабочего дня со дня принятия Решения Совета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о бюджете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на очередной финансовый год и плановый период представляют в Администрацию сельского поселения прогноз кассовых поступлений и кассовых выплат по источникам финансирования дефицита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на текущий финансовый год с помесячной детализацией.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13. В целях ведения кассового плана главными администраторами источников финансирования дефицита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Аургазинскийрайон Республики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</w:t>
      </w:r>
      <w:r w:rsidRPr="00753EC1">
        <w:rPr>
          <w:rFonts w:ascii="Times New Roman" w:hAnsi="Times New Roman" w:cs="Times New Roman"/>
          <w:sz w:val="28"/>
          <w:szCs w:val="28"/>
        </w:rPr>
        <w:lastRenderedPageBreak/>
        <w:t>Башкортостан за отчетный период и уточняются соответствующие показатели периода, следующего за отчетным месяцем.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в период с февраля по декабрь текущего финансового года в Администрацию сельского поселения ежемесячно не позднее четвертого рабочего дня текущего месяца.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на основе уточненных прогнозов главных администраторов источников финансирования дефицита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месяца,  уточненный </w:t>
      </w:r>
      <w:hyperlink w:anchor="Par380" w:tooltip="                                                  ПРОГНОЗ КАССОВЫХ ПОСТУПЛЕНИЙ И КАССОВЫХ ВЫПЛАТ ПО" w:history="1">
        <w:r w:rsidRPr="00753EC1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на текущий финансовый год с помес</w:t>
      </w:r>
      <w:r w:rsidR="00DE6A78">
        <w:rPr>
          <w:rFonts w:ascii="Times New Roman" w:hAnsi="Times New Roman" w:cs="Times New Roman"/>
          <w:sz w:val="28"/>
          <w:szCs w:val="28"/>
        </w:rPr>
        <w:t>ячной детализацией (приложение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V. ПОРЯДОК СВОДА, СОСТАВЛЕНИЯ И ВЕДЕНИЯ КАССОВОГО ПЛАНА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ИСПОЛНЕНИЯ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</w:t>
      </w:r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14. В целях составления и ведения кассового плана на текущий финансовый год с помесячной детализацией Администрация сельского поселения вносит остаток на едином счете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на начало финансового года в </w:t>
      </w:r>
      <w:r w:rsidR="00DE6A78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hyperlink w:anchor="Par693" w:tooltip="                              КАССОВЫЙ ПЛАН" w:history="1">
        <w:r w:rsidRPr="00753EC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15. Кассовый </w:t>
      </w:r>
      <w:hyperlink w:anchor="Par693" w:tooltip="                              КАССОВЫЙ ПЛАН" w:history="1">
        <w:r w:rsidRPr="00753EC1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составляется Администрацией с</w:t>
      </w:r>
      <w:r w:rsidR="00DE6A78">
        <w:rPr>
          <w:rFonts w:ascii="Times New Roman" w:hAnsi="Times New Roman" w:cs="Times New Roman"/>
          <w:sz w:val="28"/>
          <w:szCs w:val="28"/>
        </w:rPr>
        <w:t>ельского поселения (приложение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4 к настоящему Порядку) не позднее пятнадцатого рабочего дня со дня принятия Решения Совета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о бюджете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на очередной финансовый год и плановый период.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8470CE" w:rsidRPr="00753EC1" w:rsidRDefault="008470CE" w:rsidP="002427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16. Администрация сельского поселения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</w:t>
      </w:r>
      <w:r w:rsidR="005471B9">
        <w:rPr>
          <w:rFonts w:ascii="Times New Roman" w:hAnsi="Times New Roman" w:cs="Times New Roman"/>
          <w:sz w:val="28"/>
          <w:szCs w:val="28"/>
        </w:rPr>
        <w:t>Бишкаинский сельсовет</w:t>
      </w:r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в соответствии с требованиями настоящего Порядка.</w:t>
      </w:r>
    </w:p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  <w:sectPr w:rsidR="008470CE" w:rsidRPr="00753EC1" w:rsidSect="004577FE">
          <w:headerReference w:type="default" r:id="rId9"/>
          <w:pgSz w:w="11906" w:h="16838"/>
          <w:pgMar w:top="284" w:right="566" w:bottom="993" w:left="1133" w:header="0" w:footer="0" w:gutter="0"/>
          <w:cols w:space="720"/>
          <w:noEndnote/>
        </w:sect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8470CE" w:rsidRPr="00753EC1" w:rsidRDefault="008470CE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  <w:sz w:val="14"/>
          <w:szCs w:val="14"/>
        </w:rPr>
        <w:tab/>
      </w:r>
      <w:r w:rsidR="00DE6A78">
        <w:rPr>
          <w:rFonts w:ascii="Times New Roman" w:hAnsi="Times New Roman" w:cs="Times New Roman"/>
        </w:rPr>
        <w:t>Приложение №</w:t>
      </w:r>
      <w:r w:rsidRPr="00753EC1">
        <w:rPr>
          <w:rFonts w:ascii="Times New Roman" w:hAnsi="Times New Roman" w:cs="Times New Roman"/>
        </w:rPr>
        <w:t xml:space="preserve"> 1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к Порядку составления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ведения кассового плана исполнения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бюджета сельского поселения </w:t>
      </w:r>
      <w:r w:rsidR="005471B9">
        <w:rPr>
          <w:rFonts w:ascii="Times New Roman" w:hAnsi="Times New Roman" w:cs="Times New Roman"/>
        </w:rPr>
        <w:t>Бишкаинский сельсовет</w:t>
      </w:r>
      <w:r w:rsidR="004577FE">
        <w:rPr>
          <w:rFonts w:ascii="Times New Roman" w:hAnsi="Times New Roman" w:cs="Times New Roman"/>
        </w:rPr>
        <w:t xml:space="preserve">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муниципального района Аургазинский район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Республики Башкортостан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в текущем финансовом году</w:t>
      </w:r>
    </w:p>
    <w:p w:rsidR="008470CE" w:rsidRPr="00753EC1" w:rsidRDefault="008470CE" w:rsidP="008470CE">
      <w:pPr>
        <w:pStyle w:val="ConsPlusNonformat"/>
        <w:tabs>
          <w:tab w:val="left" w:pos="9378"/>
        </w:tabs>
        <w:jc w:val="both"/>
        <w:rPr>
          <w:rFonts w:ascii="Times New Roman" w:hAnsi="Times New Roman" w:cs="Times New Roman"/>
          <w:sz w:val="14"/>
          <w:szCs w:val="14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СВЕДЕНИЯ О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ПОМЕСЯЧНОМ РАСПРЕДЕЛЕНИИ ПОСТУПЛЕНИЙ ДОХОДОВ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В БЮДЖЕТ СЕЛЬСКОГО ПОСЕЛЕНИЯ </w:t>
      </w:r>
      <w:r w:rsidR="005471B9">
        <w:rPr>
          <w:rFonts w:ascii="Times New Roman" w:hAnsi="Times New Roman" w:cs="Times New Roman"/>
          <w:sz w:val="14"/>
          <w:szCs w:val="14"/>
        </w:rPr>
        <w:t>БИШКАИНСКИЙ</w:t>
      </w:r>
      <w:r w:rsidR="00E31062">
        <w:rPr>
          <w:rFonts w:ascii="Times New Roman" w:hAnsi="Times New Roman" w:cs="Times New Roman"/>
          <w:sz w:val="14"/>
          <w:szCs w:val="14"/>
        </w:rPr>
        <w:t xml:space="preserve"> </w:t>
      </w:r>
      <w:r w:rsidRPr="00753EC1">
        <w:rPr>
          <w:rFonts w:ascii="Times New Roman" w:hAnsi="Times New Roman" w:cs="Times New Roman"/>
          <w:sz w:val="14"/>
          <w:szCs w:val="14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МУНИЦИПАЛЬНОГО РАЙОНА АУРГАЗИНСКИЙ РАЙОН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РЕСПУБЛИКИ БАШКОРТОСТАН НА 20____ ГОД                                    ┌──────────────┐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N ____                                                        │     КОДЫ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от "_____" ________________ 20___ г.                                     Дата│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Главный администратор доходов                                                                                                 по ППП│              │</w:t>
      </w:r>
    </w:p>
    <w:p w:rsidR="008470CE" w:rsidRPr="00753EC1" w:rsidRDefault="008470CE" w:rsidP="008470CE">
      <w:pPr>
        <w:pStyle w:val="ConsPlusNonformat"/>
        <w:tabs>
          <w:tab w:val="left" w:pos="10988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бюджета сельского поселения </w:t>
      </w:r>
      <w:r w:rsidR="005471B9">
        <w:rPr>
          <w:rFonts w:ascii="Times New Roman" w:hAnsi="Times New Roman" w:cs="Times New Roman"/>
          <w:sz w:val="14"/>
          <w:szCs w:val="14"/>
        </w:rPr>
        <w:t>Бишкаинский сельсовет</w:t>
      </w:r>
      <w:r w:rsidR="004577FE">
        <w:rPr>
          <w:rFonts w:ascii="Times New Roman" w:hAnsi="Times New Roman" w:cs="Times New Roman"/>
          <w:sz w:val="14"/>
          <w:szCs w:val="14"/>
        </w:rPr>
        <w:t xml:space="preserve"> </w:t>
      </w:r>
      <w:r w:rsidRPr="00753EC1">
        <w:rPr>
          <w:rFonts w:ascii="Times New Roman" w:hAnsi="Times New Roman" w:cs="Times New Roman"/>
          <w:sz w:val="14"/>
          <w:szCs w:val="14"/>
        </w:rPr>
        <w:t>муниципального района Аургазинский район</w:t>
      </w:r>
      <w:r w:rsidRPr="00753EC1">
        <w:rPr>
          <w:rFonts w:ascii="Times New Roman" w:hAnsi="Times New Roman" w:cs="Times New Roman"/>
          <w:sz w:val="14"/>
          <w:szCs w:val="14"/>
        </w:rPr>
        <w:tab/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Республики Башкортостан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Единица измерения: руб.                                                                                                      по </w:t>
      </w:r>
      <w:hyperlink r:id="rId10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753EC1">
          <w:rPr>
            <w:rFonts w:ascii="Times New Roman" w:hAnsi="Times New Roman" w:cs="Times New Roman"/>
            <w:color w:val="0000FF"/>
            <w:sz w:val="14"/>
            <w:szCs w:val="14"/>
          </w:rPr>
          <w:t>ОКЕИ</w:t>
        </w:r>
      </w:hyperlink>
      <w:r w:rsidRPr="00753EC1">
        <w:rPr>
          <w:rFonts w:ascii="Times New Roman" w:hAnsi="Times New Roman" w:cs="Times New Roman"/>
          <w:sz w:val="14"/>
          <w:szCs w:val="14"/>
        </w:rPr>
        <w:t>│     383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851"/>
        <w:gridCol w:w="850"/>
        <w:gridCol w:w="1134"/>
        <w:gridCol w:w="709"/>
        <w:gridCol w:w="992"/>
        <w:gridCol w:w="850"/>
        <w:gridCol w:w="709"/>
        <w:gridCol w:w="709"/>
        <w:gridCol w:w="567"/>
        <w:gridCol w:w="709"/>
        <w:gridCol w:w="851"/>
        <w:gridCol w:w="708"/>
        <w:gridCol w:w="567"/>
        <w:gridCol w:w="567"/>
        <w:gridCol w:w="567"/>
        <w:gridCol w:w="993"/>
        <w:gridCol w:w="1134"/>
      </w:tblGrid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18</w:t>
            </w: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Глава сельского поселения      _____________   ___________________________________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(иное уполномоченное лицо)      (подпись)         (расшифровка подписи)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lastRenderedPageBreak/>
        <w:t>"_____" __________________ 20___ г.</w:t>
      </w:r>
    </w:p>
    <w:p w:rsidR="008470CE" w:rsidRPr="00753EC1" w:rsidRDefault="008470CE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70CE" w:rsidRPr="00753EC1" w:rsidRDefault="00DE6A78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8470CE" w:rsidRPr="00753EC1">
        <w:rPr>
          <w:rFonts w:ascii="Times New Roman" w:hAnsi="Times New Roman" w:cs="Times New Roman"/>
        </w:rPr>
        <w:t xml:space="preserve"> 2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к Порядку составления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ведения кассового плана исполнения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бюджетасельского поселения </w:t>
      </w:r>
      <w:r w:rsidR="005471B9">
        <w:rPr>
          <w:rFonts w:ascii="Times New Roman" w:hAnsi="Times New Roman" w:cs="Times New Roman"/>
        </w:rPr>
        <w:t>Бишкаинский сельсовет</w:t>
      </w:r>
      <w:r w:rsidR="004577FE">
        <w:rPr>
          <w:rFonts w:ascii="Times New Roman" w:hAnsi="Times New Roman" w:cs="Times New Roman"/>
        </w:rPr>
        <w:t xml:space="preserve">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муниципального района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Аургазинский район Республики Башкортостан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в текущем финансовом году</w:t>
      </w:r>
    </w:p>
    <w:p w:rsidR="008470CE" w:rsidRPr="00753EC1" w:rsidRDefault="008470CE" w:rsidP="008470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bookmarkStart w:id="4" w:name="Par272"/>
      <w:bookmarkEnd w:id="4"/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ПРОГНОЗ КАССОВЫХ ВЫПЛАТ ПО РАСХОДАМ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БЮДЖЕТА СЕЛЬСКОГО ПОСЕЛЕНИЯ </w:t>
      </w:r>
      <w:r w:rsidR="005471B9">
        <w:rPr>
          <w:rFonts w:ascii="Times New Roman" w:hAnsi="Times New Roman" w:cs="Times New Roman"/>
          <w:sz w:val="14"/>
          <w:szCs w:val="14"/>
        </w:rPr>
        <w:t>БИШКАИНСКИЙ</w:t>
      </w:r>
      <w:r w:rsidR="00E31062">
        <w:rPr>
          <w:rFonts w:ascii="Times New Roman" w:hAnsi="Times New Roman" w:cs="Times New Roman"/>
          <w:sz w:val="14"/>
          <w:szCs w:val="14"/>
        </w:rPr>
        <w:t xml:space="preserve"> </w:t>
      </w:r>
      <w:r w:rsidRPr="00753EC1">
        <w:rPr>
          <w:rFonts w:ascii="Times New Roman" w:hAnsi="Times New Roman" w:cs="Times New Roman"/>
          <w:sz w:val="14"/>
          <w:szCs w:val="14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МУНИЦИПАЛЬНОГО РАЙОНА АУРГАЗИНСКИЙ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РЕСПУБЛИКИ БАШКОРТОСТАН N ____                                       ┌──────────────┐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КОДЫ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от "______" ________________ 20___ г.                                        Дата│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сельского поселения </w:t>
      </w:r>
      <w:r w:rsidR="005471B9">
        <w:rPr>
          <w:rFonts w:ascii="Times New Roman" w:hAnsi="Times New Roman" w:cs="Times New Roman"/>
          <w:sz w:val="14"/>
          <w:szCs w:val="14"/>
        </w:rPr>
        <w:t>Бишкаинский 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муниципального района Аургазинский район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Республики Башкортостан                     _________________________________________________________                         по ППП│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Единица измерения: руб.                                                                                                      по </w:t>
      </w:r>
      <w:hyperlink r:id="rId11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753EC1">
          <w:rPr>
            <w:rFonts w:ascii="Times New Roman" w:hAnsi="Times New Roman" w:cs="Times New Roman"/>
            <w:sz w:val="14"/>
            <w:szCs w:val="14"/>
          </w:rPr>
          <w:t>ОКЕИ</w:t>
        </w:r>
      </w:hyperlink>
      <w:r w:rsidRPr="00753EC1">
        <w:rPr>
          <w:rFonts w:ascii="Times New Roman" w:hAnsi="Times New Roman" w:cs="Times New Roman"/>
          <w:sz w:val="14"/>
          <w:szCs w:val="14"/>
        </w:rPr>
        <w:t>│     383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2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851"/>
        <w:gridCol w:w="850"/>
        <w:gridCol w:w="851"/>
        <w:gridCol w:w="708"/>
        <w:gridCol w:w="1135"/>
        <w:gridCol w:w="851"/>
        <w:gridCol w:w="709"/>
        <w:gridCol w:w="709"/>
        <w:gridCol w:w="851"/>
        <w:gridCol w:w="709"/>
        <w:gridCol w:w="423"/>
        <w:gridCol w:w="567"/>
        <w:gridCol w:w="851"/>
        <w:gridCol w:w="567"/>
        <w:gridCol w:w="567"/>
        <w:gridCol w:w="424"/>
        <w:gridCol w:w="960"/>
      </w:tblGrid>
      <w:tr w:rsidR="008470CE" w:rsidRPr="00753EC1" w:rsidTr="004577FE">
        <w:trPr>
          <w:trHeight w:val="11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3EC1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18</w:t>
            </w: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Глава сельского поселения            _____________   ___________________________________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(иное уполномоченное лицо)   (подпись)         (расшифровка подписи)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"_____" __________________ 20___ г.</w:t>
      </w:r>
    </w:p>
    <w:p w:rsidR="008470CE" w:rsidRPr="00753EC1" w:rsidRDefault="008470CE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70CE" w:rsidRPr="00753EC1" w:rsidRDefault="00DE6A78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8470CE" w:rsidRPr="00753EC1">
        <w:rPr>
          <w:rFonts w:ascii="Times New Roman" w:hAnsi="Times New Roman" w:cs="Times New Roman"/>
        </w:rPr>
        <w:t xml:space="preserve"> 3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к Порядку составления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ведения кассового плана исполнения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бюджета сельского поселения </w:t>
      </w:r>
      <w:r w:rsidR="005471B9">
        <w:rPr>
          <w:rFonts w:ascii="Times New Roman" w:hAnsi="Times New Roman" w:cs="Times New Roman"/>
        </w:rPr>
        <w:t>Бишкаинский сельсовет</w:t>
      </w:r>
      <w:r w:rsidR="004577FE">
        <w:rPr>
          <w:rFonts w:ascii="Times New Roman" w:hAnsi="Times New Roman" w:cs="Times New Roman"/>
        </w:rPr>
        <w:t xml:space="preserve">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муниципального района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Аургазинский район Республики Башкортостан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в текущем финансовом году</w:t>
      </w:r>
    </w:p>
    <w:p w:rsidR="008470CE" w:rsidRPr="00753EC1" w:rsidRDefault="008470CE" w:rsidP="008470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3958"/>
      </w:tblGrid>
      <w:tr w:rsidR="008470CE" w:rsidRPr="00753EC1" w:rsidTr="004577F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bookmarkStart w:id="5" w:name="Par380"/>
      <w:bookmarkEnd w:id="5"/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ПРОГНОЗ КАССОВЫХ ПОСТУПЛЕНИЙ И КАССОВЫХ ВЫПЛАТ ПО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ИСТОЧНИКАМ ФИНАНСИРОВАНИЯ ДЕФИЦИТА БЮДЖЕТА СЕЛЬСКОГО ПОСЕЛЕНИЯ </w:t>
      </w:r>
      <w:r w:rsidR="005471B9">
        <w:rPr>
          <w:rFonts w:ascii="Times New Roman" w:hAnsi="Times New Roman" w:cs="Times New Roman"/>
          <w:sz w:val="14"/>
          <w:szCs w:val="14"/>
        </w:rPr>
        <w:t>БИШКАИНСКИЙ</w:t>
      </w:r>
      <w:r w:rsidR="00E31062">
        <w:rPr>
          <w:rFonts w:ascii="Times New Roman" w:hAnsi="Times New Roman" w:cs="Times New Roman"/>
          <w:sz w:val="14"/>
          <w:szCs w:val="14"/>
        </w:rPr>
        <w:t xml:space="preserve"> </w:t>
      </w:r>
      <w:r w:rsidRPr="00753EC1">
        <w:rPr>
          <w:rFonts w:ascii="Times New Roman" w:hAnsi="Times New Roman" w:cs="Times New Roman"/>
          <w:sz w:val="14"/>
          <w:szCs w:val="14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МУНИЦИПАЛЬНОГО РАЙОНА АУРГАЗИНСКИЙ РАЙОН РЕСПУБЛИКИ БАШКОРТОСТАН №____________                       ┌──────────────┐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КОДЫ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от "_____" __________________ 20__ г.                                     Дата│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по ППП│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Главный администратор источников финансирования дефицита бюджета СП МР РБ _________________________________________________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Единица измерения: руб.                                                                                                        по </w:t>
      </w:r>
      <w:hyperlink r:id="rId12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753EC1">
          <w:rPr>
            <w:rFonts w:ascii="Times New Roman" w:hAnsi="Times New Roman" w:cs="Times New Roman"/>
            <w:sz w:val="14"/>
            <w:szCs w:val="14"/>
          </w:rPr>
          <w:t>ОКЕИ</w:t>
        </w:r>
      </w:hyperlink>
      <w:r w:rsidRPr="00753EC1">
        <w:rPr>
          <w:rFonts w:ascii="Times New Roman" w:hAnsi="Times New Roman" w:cs="Times New Roman"/>
          <w:sz w:val="14"/>
          <w:szCs w:val="14"/>
        </w:rPr>
        <w:t>│     383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850"/>
        <w:gridCol w:w="851"/>
        <w:gridCol w:w="993"/>
        <w:gridCol w:w="708"/>
        <w:gridCol w:w="1134"/>
        <w:gridCol w:w="850"/>
        <w:gridCol w:w="567"/>
        <w:gridCol w:w="709"/>
        <w:gridCol w:w="850"/>
        <w:gridCol w:w="709"/>
        <w:gridCol w:w="709"/>
        <w:gridCol w:w="851"/>
        <w:gridCol w:w="1133"/>
        <w:gridCol w:w="709"/>
        <w:gridCol w:w="708"/>
        <w:gridCol w:w="710"/>
        <w:gridCol w:w="708"/>
      </w:tblGrid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18</w:t>
            </w: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Кассовые выплаты,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 xml:space="preserve">Кассовые </w:t>
            </w:r>
            <w:r w:rsidRPr="00753EC1">
              <w:rPr>
                <w:rFonts w:ascii="Times New Roman" w:hAnsi="Times New Roman" w:cs="Times New Roman"/>
              </w:rPr>
              <w:lastRenderedPageBreak/>
              <w:t>поступления,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Глава сельского поселения    _____________   ___________________________________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(иное уполномоченное лицо)       (подпись)         (расшифровка подписи)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"_____" __________________ 20___ г.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  <w:sectPr w:rsidR="008470CE" w:rsidRPr="00753EC1" w:rsidSect="004577FE">
          <w:headerReference w:type="default" r:id="rId13"/>
          <w:footerReference w:type="default" r:id="rId14"/>
          <w:pgSz w:w="16838" w:h="11906" w:orient="landscape"/>
          <w:pgMar w:top="-437" w:right="1440" w:bottom="566" w:left="1440" w:header="0" w:footer="0" w:gutter="0"/>
          <w:cols w:space="720"/>
          <w:noEndnote/>
        </w:sectPr>
      </w:pPr>
    </w:p>
    <w:p w:rsidR="008470CE" w:rsidRPr="00753EC1" w:rsidRDefault="00DE6A78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к Порядку составления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ведения кассового плана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бюджета сельского поселения </w:t>
      </w:r>
      <w:r w:rsidR="005471B9">
        <w:rPr>
          <w:rFonts w:ascii="Times New Roman" w:hAnsi="Times New Roman" w:cs="Times New Roman"/>
        </w:rPr>
        <w:t>Бишкаинский сельсовет</w:t>
      </w:r>
      <w:r w:rsidR="004577FE">
        <w:rPr>
          <w:rFonts w:ascii="Times New Roman" w:hAnsi="Times New Roman" w:cs="Times New Roman"/>
        </w:rPr>
        <w:t xml:space="preserve">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муниципального района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Аургазинский район Республики Башкортостан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в текущем финансовом году</w:t>
      </w:r>
    </w:p>
    <w:p w:rsidR="008470CE" w:rsidRPr="00753EC1" w:rsidRDefault="008470CE" w:rsidP="008470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8470CE" w:rsidRPr="00753EC1" w:rsidTr="004577FE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УТВЕРЖДАЮ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Глава сельского поселения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_________ _____________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(подпись) (И.О.Фамилия)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"__" ________ 20__ г.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693"/>
      <w:bookmarkEnd w:id="6"/>
      <w:r w:rsidRPr="00753EC1">
        <w:rPr>
          <w:rFonts w:ascii="Times New Roman" w:hAnsi="Times New Roman" w:cs="Times New Roman"/>
        </w:rPr>
        <w:t xml:space="preserve">                              КАССОВЫЙ ПЛАН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ИСПОЛНЕНИЯ БЮДЖЕТА СЕЛЬСКОГО ПОСЕЛЕНИЯ </w:t>
      </w:r>
      <w:r w:rsidR="005471B9">
        <w:rPr>
          <w:rFonts w:ascii="Times New Roman" w:hAnsi="Times New Roman" w:cs="Times New Roman"/>
        </w:rPr>
        <w:t>БИШКАИНСКИЙ</w:t>
      </w:r>
      <w:r w:rsidR="00E31062">
        <w:rPr>
          <w:rFonts w:ascii="Times New Roman" w:hAnsi="Times New Roman" w:cs="Times New Roman"/>
        </w:rPr>
        <w:t xml:space="preserve"> </w:t>
      </w:r>
      <w:r w:rsidRPr="00753EC1">
        <w:rPr>
          <w:rFonts w:ascii="Times New Roman" w:hAnsi="Times New Roman" w:cs="Times New Roman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МУНИЦИПАЛЬНОГО РАЙОНА АУРГАЗИНСКИЙ РАЙОН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РЕСПУБЛИКИ БАШКОРТОСТАН на 20__ г.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на "__" ___________ 20__ г.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Наименование органа,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осуществляющего составление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ведение кассового плана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исполнения бюджета сельского поселения </w:t>
      </w:r>
      <w:r w:rsidR="005471B9">
        <w:rPr>
          <w:rFonts w:ascii="Times New Roman" w:hAnsi="Times New Roman" w:cs="Times New Roman"/>
        </w:rPr>
        <w:t>Бишкаинский 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муниципального района Аургазинский район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Республики Башкортостан     Администрация сельского поселения </w:t>
      </w:r>
      <w:r w:rsidR="005471B9">
        <w:rPr>
          <w:rFonts w:ascii="Times New Roman" w:hAnsi="Times New Roman" w:cs="Times New Roman"/>
        </w:rPr>
        <w:t>Бишкаинский сельсовет</w:t>
      </w:r>
      <w:r w:rsidR="004577FE">
        <w:rPr>
          <w:rFonts w:ascii="Times New Roman" w:hAnsi="Times New Roman" w:cs="Times New Roman"/>
        </w:rPr>
        <w:t xml:space="preserve">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муниципального района      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Аургазинский район Республики Башкортостан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Единица измерения: руб.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8470CE" w:rsidRPr="00753EC1">
          <w:headerReference w:type="default" r:id="rId15"/>
          <w:footerReference w:type="default" r:id="rId1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18</w:t>
            </w: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Остатки на едином счете бюджета СП  на начало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Кассовые поступления - всего,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Налоговые и неналоговые доходы,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Поступления источников финансирования дефицита бюджета СП - всего,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размещение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привлечение бюджетных кредитов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0241_1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получение кредитов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0241_2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продажа акций и иных форм участия в капитале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возврат бюджетных кредитов юридическими лицами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возврат бюджетных кредитов нижестоящими бюджетами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возврат средств бюджета СП из банковских депозитов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Кассовые выплаты - 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 том числе расходы,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безвозмездные перечисления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межбюджетные трансферты,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</w:t>
            </w:r>
            <w:r w:rsidRPr="00753EC1">
              <w:rPr>
                <w:rFonts w:ascii="Times New Roman" w:hAnsi="Times New Roman" w:cs="Times New Roman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0312_2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0312_3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Обслуживание государственного внутреннего долга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Выплаты из источников финансирования дефицита бюджета СП - всего,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погашение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 xml:space="preserve">погашение кредитов, </w:t>
            </w:r>
            <w:r w:rsidRPr="00753EC1">
              <w:rPr>
                <w:rFonts w:ascii="Times New Roman" w:hAnsi="Times New Roman" w:cs="Times New Roman"/>
              </w:rPr>
              <w:lastRenderedPageBreak/>
              <w:t>полученных от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0333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предоставление бюджетных кредитов нижестоящим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размещение средств бюджета СП на банковские депозиты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Сальдо операций по поступлениям и выплатам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Остатки на едином счете бюджета СП на конец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DE6A78">
      <w:pPr>
        <w:pStyle w:val="ConsPlusNormal"/>
        <w:jc w:val="both"/>
        <w:rPr>
          <w:rFonts w:ascii="Times New Roman" w:hAnsi="Times New Roman" w:cs="Times New Roman"/>
        </w:rPr>
        <w:sectPr w:rsidR="008470CE" w:rsidRPr="00753EC1">
          <w:headerReference w:type="default" r:id="rId17"/>
          <w:footerReference w:type="default" r:id="rId1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bookmarkStart w:id="7" w:name="_GoBack"/>
      <w:bookmarkEnd w:id="7"/>
    </w:p>
    <w:p w:rsidR="008470CE" w:rsidRPr="00753EC1" w:rsidRDefault="008470CE" w:rsidP="00DE6A78">
      <w:pPr>
        <w:pStyle w:val="ConsPlusNormal"/>
        <w:rPr>
          <w:rFonts w:ascii="Times New Roman" w:hAnsi="Times New Roman" w:cs="Times New Roman"/>
        </w:rPr>
      </w:pPr>
    </w:p>
    <w:sectPr w:rsidR="008470CE" w:rsidRPr="00753EC1" w:rsidSect="00DE6A78">
      <w:headerReference w:type="default" r:id="rId19"/>
      <w:footerReference w:type="default" r:id="rId20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3CC" w:rsidRDefault="005D33CC">
      <w:pPr>
        <w:spacing w:after="0" w:line="240" w:lineRule="auto"/>
      </w:pPr>
      <w:r>
        <w:separator/>
      </w:r>
    </w:p>
  </w:endnote>
  <w:endnote w:type="continuationSeparator" w:id="1">
    <w:p w:rsidR="005D33CC" w:rsidRDefault="005D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2"/>
      <w:gridCol w:w="4858"/>
      <w:gridCol w:w="4569"/>
    </w:tblGrid>
    <w:tr w:rsidR="004577FE" w:rsidTr="004577FE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7FE" w:rsidRDefault="004577F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7FE" w:rsidRDefault="004577FE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7FE" w:rsidRDefault="004577FE">
          <w:pPr>
            <w:pStyle w:val="ConsPlusNormal"/>
            <w:jc w:val="right"/>
          </w:pPr>
        </w:p>
      </w:tc>
    </w:tr>
  </w:tbl>
  <w:p w:rsidR="004577FE" w:rsidRDefault="004577FE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7FE" w:rsidRPr="00F22709" w:rsidRDefault="004577FE" w:rsidP="004577F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7FE" w:rsidRPr="00F22709" w:rsidRDefault="004577FE" w:rsidP="004577FE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7FE" w:rsidRPr="00264FAF" w:rsidRDefault="004577FE" w:rsidP="004577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3CC" w:rsidRDefault="005D33CC">
      <w:pPr>
        <w:spacing w:after="0" w:line="240" w:lineRule="auto"/>
      </w:pPr>
      <w:r>
        <w:separator/>
      </w:r>
    </w:p>
  </w:footnote>
  <w:footnote w:type="continuationSeparator" w:id="1">
    <w:p w:rsidR="005D33CC" w:rsidRDefault="005D3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7FE" w:rsidRDefault="004577FE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7FE" w:rsidRDefault="004577FE"/>
  <w:p w:rsidR="004577FE" w:rsidRDefault="004577FE">
    <w:pPr>
      <w:pStyle w:val="ConsPlusNormal"/>
      <w:rPr>
        <w:sz w:val="10"/>
        <w:szCs w:val="10"/>
      </w:rPr>
    </w:pPr>
  </w:p>
  <w:p w:rsidR="004577FE" w:rsidRDefault="004577FE">
    <w:pPr>
      <w:pStyle w:val="ConsPlusNormal"/>
      <w:rPr>
        <w:sz w:val="10"/>
        <w:szCs w:val="10"/>
      </w:rPr>
    </w:pPr>
  </w:p>
  <w:p w:rsidR="004577FE" w:rsidRDefault="004577FE">
    <w:pPr>
      <w:pStyle w:val="ConsPlusNormal"/>
      <w:rPr>
        <w:sz w:val="10"/>
        <w:szCs w:val="10"/>
      </w:rPr>
    </w:pPr>
  </w:p>
  <w:p w:rsidR="004577FE" w:rsidRDefault="004577FE">
    <w:pPr>
      <w:pStyle w:val="ConsPlusNormal"/>
      <w:rPr>
        <w:sz w:val="10"/>
        <w:szCs w:val="10"/>
      </w:rPr>
    </w:pPr>
  </w:p>
  <w:p w:rsidR="004577FE" w:rsidRDefault="004577FE">
    <w:pPr>
      <w:pStyle w:val="ConsPlusNormal"/>
      <w:rPr>
        <w:sz w:val="10"/>
        <w:szCs w:val="10"/>
      </w:rPr>
    </w:pPr>
  </w:p>
  <w:p w:rsidR="004577FE" w:rsidRDefault="004577FE">
    <w:pPr>
      <w:pStyle w:val="ConsPlusNormal"/>
      <w:rPr>
        <w:sz w:val="10"/>
        <w:szCs w:val="10"/>
      </w:rPr>
    </w:pPr>
  </w:p>
  <w:p w:rsidR="004577FE" w:rsidRDefault="004577FE">
    <w:pPr>
      <w:pStyle w:val="ConsPlusNormal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7FE" w:rsidRDefault="004577FE">
    <w:pPr>
      <w:pStyle w:val="ConsPlusNormal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4577FE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7FE" w:rsidRDefault="004577FE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7FE" w:rsidRDefault="004577F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7FE" w:rsidRDefault="004577F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577FE" w:rsidRDefault="004577FE">
    <w:pPr>
      <w:pStyle w:val="ConsPlusNormal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4577FE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7FE" w:rsidRDefault="004577FE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7FE" w:rsidRDefault="004577F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7FE" w:rsidRDefault="004577F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577FE" w:rsidRDefault="004577FE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0F0"/>
    <w:multiLevelType w:val="hybridMultilevel"/>
    <w:tmpl w:val="B5B2DB9E"/>
    <w:lvl w:ilvl="0" w:tplc="D6645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6E58E5"/>
    <w:multiLevelType w:val="hybridMultilevel"/>
    <w:tmpl w:val="A3961CC4"/>
    <w:lvl w:ilvl="0" w:tplc="61C429B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D34E86"/>
    <w:multiLevelType w:val="hybridMultilevel"/>
    <w:tmpl w:val="4F306C68"/>
    <w:lvl w:ilvl="0" w:tplc="1BC82DC6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0CE"/>
    <w:rsid w:val="001B4189"/>
    <w:rsid w:val="002427F5"/>
    <w:rsid w:val="004577FE"/>
    <w:rsid w:val="004D3EC6"/>
    <w:rsid w:val="005471B9"/>
    <w:rsid w:val="005D33CC"/>
    <w:rsid w:val="008470CE"/>
    <w:rsid w:val="00897435"/>
    <w:rsid w:val="009E7CA6"/>
    <w:rsid w:val="00A435D9"/>
    <w:rsid w:val="00AF334E"/>
    <w:rsid w:val="00B13049"/>
    <w:rsid w:val="00C762D0"/>
    <w:rsid w:val="00C917EA"/>
    <w:rsid w:val="00CF220F"/>
    <w:rsid w:val="00DE6A78"/>
    <w:rsid w:val="00E31062"/>
    <w:rsid w:val="00F1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CE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470CE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470CE"/>
    <w:rPr>
      <w:rFonts w:ascii="Times New Roman" w:eastAsia="Calibri" w:hAnsi="Times New Roman" w:cs="Times New Roman"/>
      <w:b/>
      <w:shadow/>
      <w:spacing w:val="60"/>
      <w:sz w:val="48"/>
      <w:szCs w:val="20"/>
      <w:lang w:eastAsia="ru-RU"/>
    </w:rPr>
  </w:style>
  <w:style w:type="paragraph" w:customStyle="1" w:styleId="ConsPlusNormal">
    <w:name w:val="ConsPlusNormal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8470CE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8470CE"/>
    <w:pPr>
      <w:widowControl w:val="0"/>
      <w:shd w:val="clear" w:color="auto" w:fill="FFFFFF"/>
      <w:spacing w:after="0" w:line="298" w:lineRule="exact"/>
    </w:pPr>
    <w:rPr>
      <w:rFonts w:eastAsiaTheme="minorHAnsi" w:cstheme="minorBidi"/>
      <w:sz w:val="26"/>
      <w:lang w:eastAsia="en-US"/>
    </w:rPr>
  </w:style>
  <w:style w:type="paragraph" w:styleId="a4">
    <w:name w:val="header"/>
    <w:basedOn w:val="a"/>
    <w:link w:val="a5"/>
    <w:uiPriority w:val="99"/>
    <w:unhideWhenUsed/>
    <w:rsid w:val="008470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70C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470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70C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0C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847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84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8470CE"/>
    <w:rPr>
      <w:color w:val="0000FF"/>
      <w:u w:val="single"/>
    </w:rPr>
  </w:style>
  <w:style w:type="paragraph" w:customStyle="1" w:styleId="ad">
    <w:name w:val="Знак"/>
    <w:basedOn w:val="a"/>
    <w:autoRedefine/>
    <w:rsid w:val="008470C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 w:eastAsia="en-US"/>
    </w:rPr>
  </w:style>
  <w:style w:type="paragraph" w:styleId="30">
    <w:name w:val="Body Text Indent 3"/>
    <w:basedOn w:val="a"/>
    <w:link w:val="31"/>
    <w:rsid w:val="004577F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577F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CE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470CE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470CE"/>
    <w:rPr>
      <w:rFonts w:ascii="Times New Roman" w:eastAsia="Calibri" w:hAnsi="Times New Roman" w:cs="Times New Roman"/>
      <w:b/>
      <w:shadow/>
      <w:spacing w:val="60"/>
      <w:sz w:val="48"/>
      <w:szCs w:val="20"/>
      <w:lang w:eastAsia="ru-RU"/>
    </w:rPr>
  </w:style>
  <w:style w:type="paragraph" w:customStyle="1" w:styleId="ConsPlusNormal">
    <w:name w:val="ConsPlusNormal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8470CE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8470CE"/>
    <w:pPr>
      <w:widowControl w:val="0"/>
      <w:shd w:val="clear" w:color="auto" w:fill="FFFFFF"/>
      <w:spacing w:after="0" w:line="298" w:lineRule="exact"/>
    </w:pPr>
    <w:rPr>
      <w:rFonts w:eastAsiaTheme="minorHAnsi" w:cstheme="minorBidi"/>
      <w:sz w:val="26"/>
      <w:lang w:eastAsia="en-US"/>
    </w:rPr>
  </w:style>
  <w:style w:type="paragraph" w:styleId="a4">
    <w:name w:val="header"/>
    <w:basedOn w:val="a"/>
    <w:link w:val="a5"/>
    <w:uiPriority w:val="99"/>
    <w:unhideWhenUsed/>
    <w:rsid w:val="008470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70C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470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70C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0C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847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84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8470CE"/>
    <w:rPr>
      <w:color w:val="0000FF"/>
      <w:u w:val="single"/>
    </w:rPr>
  </w:style>
  <w:style w:type="paragraph" w:customStyle="1" w:styleId="ad">
    <w:name w:val="Знак"/>
    <w:basedOn w:val="a"/>
    <w:autoRedefine/>
    <w:rsid w:val="008470C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 w:eastAsia="en-US"/>
    </w:rPr>
  </w:style>
  <w:style w:type="paragraph" w:styleId="30">
    <w:name w:val="Body Text Indent 3"/>
    <w:basedOn w:val="a"/>
    <w:link w:val="31"/>
    <w:rsid w:val="004577F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577F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B874AD78AB308993ED05D0C7C9A0A7CE46A4CB8C15153EC351806E4B205ACF484E287EC36F6EAA1E42B7AA730EC432B051C8BE14B6qFSCM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1B874AD78AB308993ED05D0C7C9A0A7CE44A2C8801C153EC351806E4B205ACF5A4E7071C56976A14F0DF1FF7Fq0S4M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1B874AD78AB308993ED05D0C7C9A0A7CE44A2C8801C153EC351806E4B205ACF5A4E7071C56976A14F0DF1FF7Fq0S4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71B874AD78AB308993ED05D0C7C9A0A7CE44A2C8801C153EC351806E4B205ACF5A4E7071C56976A14F0DF1FF7Fq0S4M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16</Pages>
  <Words>4942</Words>
  <Characters>28175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2020-03-24T07:05:00Z</dcterms:created>
  <dcterms:modified xsi:type="dcterms:W3CDTF">2020-03-30T10:55:00Z</dcterms:modified>
</cp:coreProperties>
</file>