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1A" w:rsidRPr="00527511" w:rsidRDefault="0054751A" w:rsidP="0054751A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ПРОЕКТ</w:t>
      </w:r>
    </w:p>
    <w:p w:rsidR="0054751A" w:rsidRPr="00527511" w:rsidRDefault="0054751A" w:rsidP="0054751A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54751A" w:rsidRPr="00527511" w:rsidRDefault="0054751A" w:rsidP="0054751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54751A" w:rsidRPr="00527511" w:rsidRDefault="0054751A" w:rsidP="0054751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РЕШЕНИЕ</w:t>
      </w:r>
    </w:p>
    <w:p w:rsidR="0054751A" w:rsidRPr="00527511" w:rsidRDefault="0054751A" w:rsidP="0054751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Совета сельского поселения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Бишкаинский</w:t>
      </w:r>
      <w:r w:rsidRPr="0052751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сельсовет муниципального района </w:t>
      </w:r>
      <w:proofErr w:type="spellStart"/>
      <w:r w:rsidRPr="0052751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Аургазинский</w:t>
      </w:r>
      <w:proofErr w:type="spellEnd"/>
      <w:r w:rsidRPr="0052751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район Республики Башкортостан </w:t>
      </w:r>
    </w:p>
    <w:tbl>
      <w:tblPr>
        <w:tblW w:w="15877" w:type="dxa"/>
        <w:tblInd w:w="-743" w:type="dxa"/>
        <w:tblLayout w:type="fixed"/>
        <w:tblLook w:val="0000"/>
      </w:tblPr>
      <w:tblGrid>
        <w:gridCol w:w="9923"/>
        <w:gridCol w:w="1559"/>
        <w:gridCol w:w="4395"/>
      </w:tblGrid>
      <w:tr w:rsidR="0054751A" w:rsidRPr="00527511" w:rsidTr="00A2044E">
        <w:tc>
          <w:tcPr>
            <w:tcW w:w="9923" w:type="dxa"/>
          </w:tcPr>
          <w:p w:rsidR="0054751A" w:rsidRPr="00527511" w:rsidRDefault="0054751A" w:rsidP="00A2044E">
            <w:pPr>
              <w:tabs>
                <w:tab w:val="left" w:pos="40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7511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54751A" w:rsidRPr="00527511" w:rsidRDefault="0054751A" w:rsidP="00A204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395" w:type="dxa"/>
          </w:tcPr>
          <w:p w:rsidR="0054751A" w:rsidRPr="00527511" w:rsidRDefault="0054751A" w:rsidP="00A20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54751A" w:rsidRPr="00527511" w:rsidRDefault="0054751A" w:rsidP="00547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527511">
        <w:rPr>
          <w:rFonts w:ascii="Times New Roman" w:eastAsia="Times New Roman" w:hAnsi="Times New Roman" w:cs="Times New Roman"/>
          <w:sz w:val="27"/>
          <w:szCs w:val="27"/>
        </w:rPr>
        <w:t xml:space="preserve">О внесении изменений в решение Совета 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</w:rPr>
        <w:t>Бишкаинский</w:t>
      </w:r>
      <w:r w:rsidRPr="00527511">
        <w:rPr>
          <w:rFonts w:ascii="Times New Roman" w:eastAsia="Times New Roman" w:hAnsi="Times New Roman" w:cs="Times New Roman"/>
          <w:sz w:val="27"/>
          <w:szCs w:val="27"/>
        </w:rPr>
        <w:t xml:space="preserve"> сельсовет муниципального  района </w:t>
      </w:r>
      <w:proofErr w:type="spellStart"/>
      <w:r w:rsidRPr="00527511">
        <w:rPr>
          <w:rFonts w:ascii="Times New Roman" w:eastAsia="Times New Roman" w:hAnsi="Times New Roman" w:cs="Times New Roman"/>
          <w:sz w:val="27"/>
          <w:szCs w:val="27"/>
        </w:rPr>
        <w:t>Аургазинский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</w:rPr>
        <w:t xml:space="preserve"> рай</w:t>
      </w:r>
      <w:r>
        <w:rPr>
          <w:rFonts w:ascii="Times New Roman" w:eastAsia="Times New Roman" w:hAnsi="Times New Roman" w:cs="Times New Roman"/>
          <w:sz w:val="27"/>
          <w:szCs w:val="27"/>
        </w:rPr>
        <w:t>он Республики Башкортостан от 24.01.2020 № 61</w:t>
      </w:r>
      <w:r w:rsidRPr="00527511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 w:rsidRPr="00527511">
        <w:rPr>
          <w:rFonts w:ascii="Times New Roman" w:eastAsia="Times New Roman" w:hAnsi="Times New Roman" w:cs="Times New Roman"/>
          <w:bCs/>
          <w:sz w:val="27"/>
          <w:szCs w:val="27"/>
        </w:rPr>
        <w:t xml:space="preserve">Об утверждении положений порядка и условий размещения нестационарных торговых объектов (объектов по оказанию услуг) на территории сельского поселения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Бишкаинский</w:t>
      </w:r>
      <w:r w:rsidRPr="00527511">
        <w:rPr>
          <w:rFonts w:ascii="Times New Roman" w:eastAsia="Times New Roman" w:hAnsi="Times New Roman" w:cs="Times New Roman"/>
          <w:bCs/>
          <w:sz w:val="27"/>
          <w:szCs w:val="27"/>
        </w:rPr>
        <w:t xml:space="preserve">  сельсовет муниципального района </w:t>
      </w:r>
      <w:proofErr w:type="spellStart"/>
      <w:r w:rsidRPr="00527511">
        <w:rPr>
          <w:rFonts w:ascii="Times New Roman" w:eastAsia="Times New Roman" w:hAnsi="Times New Roman" w:cs="Times New Roman"/>
          <w:bCs/>
          <w:sz w:val="27"/>
          <w:szCs w:val="27"/>
        </w:rPr>
        <w:t>Аургазинский</w:t>
      </w:r>
      <w:proofErr w:type="spellEnd"/>
      <w:r w:rsidRPr="00527511">
        <w:rPr>
          <w:rFonts w:ascii="Times New Roman" w:eastAsia="Times New Roman" w:hAnsi="Times New Roman" w:cs="Times New Roman"/>
          <w:bCs/>
          <w:sz w:val="27"/>
          <w:szCs w:val="27"/>
        </w:rPr>
        <w:t xml:space="preserve"> район Республики Башкортостан»</w:t>
      </w:r>
    </w:p>
    <w:p w:rsidR="0054751A" w:rsidRPr="00527511" w:rsidRDefault="0054751A" w:rsidP="0054751A">
      <w:pPr>
        <w:tabs>
          <w:tab w:val="left" w:pos="9356"/>
          <w:tab w:val="left" w:pos="9639"/>
        </w:tabs>
        <w:spacing w:after="0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4751A" w:rsidRPr="00527511" w:rsidRDefault="0054751A" w:rsidP="0054751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7"/>
          <w:szCs w:val="27"/>
        </w:rPr>
      </w:pPr>
      <w:proofErr w:type="gramStart"/>
      <w:r w:rsidRPr="00527511">
        <w:rPr>
          <w:rFonts w:ascii="Times New Roman" w:eastAsia="Times New Roman" w:hAnsi="Times New Roman" w:cs="Calibri"/>
          <w:sz w:val="27"/>
          <w:szCs w:val="27"/>
        </w:rPr>
        <w:t xml:space="preserve">В соответствии со статьями 39.33, 39.36 Земельного кодекса Российской кодекса Российской Федерации, Федеральным </w:t>
      </w:r>
      <w:hyperlink r:id="rId4" w:history="1">
        <w:r w:rsidRPr="00527511">
          <w:rPr>
            <w:rFonts w:ascii="Times New Roman" w:eastAsia="Times New Roman" w:hAnsi="Times New Roman" w:cs="Calibri"/>
            <w:sz w:val="27"/>
            <w:szCs w:val="27"/>
          </w:rPr>
          <w:t>законом</w:t>
        </w:r>
      </w:hyperlink>
      <w:r w:rsidRPr="00527511">
        <w:rPr>
          <w:rFonts w:ascii="Times New Roman" w:eastAsia="Times New Roman" w:hAnsi="Times New Roman" w:cs="Calibri"/>
          <w:sz w:val="27"/>
          <w:szCs w:val="27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5" w:history="1">
        <w:r w:rsidRPr="00527511">
          <w:rPr>
            <w:rFonts w:ascii="Times New Roman" w:eastAsia="Times New Roman" w:hAnsi="Times New Roman" w:cs="Calibri"/>
            <w:sz w:val="27"/>
            <w:szCs w:val="27"/>
          </w:rPr>
          <w:t>законом</w:t>
        </w:r>
      </w:hyperlink>
      <w:r w:rsidRPr="00527511">
        <w:rPr>
          <w:rFonts w:ascii="Times New Roman" w:eastAsia="Times New Roman" w:hAnsi="Times New Roman" w:cs="Calibri"/>
          <w:sz w:val="27"/>
          <w:szCs w:val="27"/>
        </w:rPr>
        <w:t xml:space="preserve"> от 28 декабря 2009 года N 381-ФЗ "Об основах государственного регулирования торговой деятельности в Российской Федерации", </w:t>
      </w:r>
      <w:hyperlink r:id="rId6" w:history="1">
        <w:r w:rsidRPr="00527511">
          <w:rPr>
            <w:rFonts w:ascii="Times New Roman" w:eastAsia="Times New Roman" w:hAnsi="Times New Roman" w:cs="Calibri"/>
            <w:sz w:val="27"/>
            <w:szCs w:val="27"/>
          </w:rPr>
          <w:t>Законом</w:t>
        </w:r>
      </w:hyperlink>
      <w:r w:rsidRPr="00527511">
        <w:rPr>
          <w:rFonts w:ascii="Times New Roman" w:eastAsia="Times New Roman" w:hAnsi="Times New Roman" w:cs="Calibri"/>
          <w:sz w:val="27"/>
          <w:szCs w:val="27"/>
        </w:rPr>
        <w:t xml:space="preserve"> Республики Башкортостан от 14 июля 2010 года N 296-з "О </w:t>
      </w:r>
      <w:proofErr w:type="spellStart"/>
      <w:r w:rsidRPr="00527511">
        <w:rPr>
          <w:rFonts w:ascii="Times New Roman" w:eastAsia="Times New Roman" w:hAnsi="Times New Roman" w:cs="Calibri"/>
          <w:sz w:val="27"/>
          <w:szCs w:val="27"/>
        </w:rPr>
        <w:t>регулированииторговой</w:t>
      </w:r>
      <w:proofErr w:type="spellEnd"/>
      <w:proofErr w:type="gramEnd"/>
      <w:r w:rsidRPr="00527511">
        <w:rPr>
          <w:rFonts w:ascii="Times New Roman" w:eastAsia="Times New Roman" w:hAnsi="Times New Roman" w:cs="Calibri"/>
          <w:sz w:val="27"/>
          <w:szCs w:val="27"/>
        </w:rPr>
        <w:t xml:space="preserve"> </w:t>
      </w:r>
      <w:proofErr w:type="gramStart"/>
      <w:r w:rsidRPr="00527511">
        <w:rPr>
          <w:rFonts w:ascii="Times New Roman" w:eastAsia="Times New Roman" w:hAnsi="Times New Roman" w:cs="Calibri"/>
          <w:sz w:val="27"/>
          <w:szCs w:val="27"/>
        </w:rPr>
        <w:t xml:space="preserve">деятельности в Республике Башкортостан", </w:t>
      </w:r>
      <w:hyperlink r:id="rId7" w:history="1">
        <w:r w:rsidRPr="00527511">
          <w:rPr>
            <w:rFonts w:ascii="Times New Roman" w:eastAsia="Times New Roman" w:hAnsi="Times New Roman" w:cs="Calibri"/>
            <w:sz w:val="27"/>
            <w:szCs w:val="27"/>
          </w:rPr>
          <w:t>Постановлением</w:t>
        </w:r>
      </w:hyperlink>
      <w:r w:rsidRPr="00527511">
        <w:rPr>
          <w:rFonts w:ascii="Times New Roman" w:eastAsia="Times New Roman" w:hAnsi="Times New Roman" w:cs="Calibri"/>
          <w:sz w:val="27"/>
          <w:szCs w:val="27"/>
        </w:rPr>
        <w:t xml:space="preserve"> Правительства Республики Башкортостан от 12 октября 2021 года № 511 "Об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объектов", руководствуясь Уставом сельского поселения </w:t>
      </w:r>
      <w:r>
        <w:rPr>
          <w:rFonts w:ascii="Times New Roman" w:eastAsia="Times New Roman" w:hAnsi="Times New Roman" w:cs="Calibri"/>
          <w:sz w:val="27"/>
          <w:szCs w:val="27"/>
        </w:rPr>
        <w:t>Бишкаинский</w:t>
      </w:r>
      <w:r w:rsidRPr="00527511">
        <w:rPr>
          <w:rFonts w:ascii="Times New Roman" w:eastAsia="Times New Roman" w:hAnsi="Times New Roman" w:cs="Calibri"/>
          <w:sz w:val="27"/>
          <w:szCs w:val="27"/>
        </w:rPr>
        <w:t xml:space="preserve"> сельсовет  муниципального района </w:t>
      </w:r>
      <w:proofErr w:type="spellStart"/>
      <w:r w:rsidRPr="00527511">
        <w:rPr>
          <w:rFonts w:ascii="Times New Roman" w:eastAsia="Times New Roman" w:hAnsi="Times New Roman" w:cs="Calibri"/>
          <w:sz w:val="27"/>
          <w:szCs w:val="27"/>
        </w:rPr>
        <w:t>Аургазинский</w:t>
      </w:r>
      <w:proofErr w:type="spellEnd"/>
      <w:r w:rsidRPr="00527511">
        <w:rPr>
          <w:rFonts w:ascii="Times New Roman" w:eastAsia="Times New Roman" w:hAnsi="Times New Roman" w:cs="Calibri"/>
          <w:sz w:val="27"/>
          <w:szCs w:val="27"/>
        </w:rPr>
        <w:t xml:space="preserve"> район Республики Башкортостан, </w:t>
      </w:r>
      <w:r w:rsidRPr="00527511">
        <w:rPr>
          <w:rFonts w:ascii="Times New Roman" w:eastAsia="BatangChe" w:hAnsi="Times New Roman" w:cs="Times New Roman"/>
          <w:sz w:val="27"/>
          <w:szCs w:val="27"/>
        </w:rPr>
        <w:t xml:space="preserve">во исполнение протеста прокурора </w:t>
      </w:r>
      <w:proofErr w:type="spellStart"/>
      <w:r w:rsidRPr="00527511">
        <w:rPr>
          <w:rFonts w:ascii="Times New Roman" w:eastAsia="BatangChe" w:hAnsi="Times New Roman" w:cs="Times New Roman"/>
          <w:sz w:val="27"/>
          <w:szCs w:val="27"/>
        </w:rPr>
        <w:t>Аургазинского</w:t>
      </w:r>
      <w:proofErr w:type="spellEnd"/>
      <w:r w:rsidRPr="00527511">
        <w:rPr>
          <w:rFonts w:ascii="Times New Roman" w:eastAsia="BatangChe" w:hAnsi="Times New Roman" w:cs="Times New Roman"/>
          <w:sz w:val="27"/>
          <w:szCs w:val="27"/>
        </w:rPr>
        <w:t xml:space="preserve"> района № 5</w:t>
      </w:r>
      <w:r>
        <w:rPr>
          <w:rFonts w:ascii="Times New Roman" w:eastAsia="BatangChe" w:hAnsi="Times New Roman" w:cs="Times New Roman"/>
          <w:sz w:val="27"/>
          <w:szCs w:val="27"/>
        </w:rPr>
        <w:t>-2022</w:t>
      </w:r>
      <w:r w:rsidRPr="00527511">
        <w:rPr>
          <w:rFonts w:ascii="Times New Roman" w:eastAsia="BatangChe" w:hAnsi="Times New Roman" w:cs="Times New Roman"/>
          <w:sz w:val="27"/>
          <w:szCs w:val="27"/>
        </w:rPr>
        <w:t xml:space="preserve"> от 31.01.2022 г., Совет сельского поселения </w:t>
      </w:r>
      <w:r>
        <w:rPr>
          <w:rFonts w:ascii="Times New Roman" w:eastAsia="BatangChe" w:hAnsi="Times New Roman" w:cs="Times New Roman"/>
          <w:sz w:val="27"/>
          <w:szCs w:val="27"/>
        </w:rPr>
        <w:t>Бишкаинский</w:t>
      </w:r>
      <w:r w:rsidRPr="00527511">
        <w:rPr>
          <w:rFonts w:ascii="Times New Roman" w:eastAsia="BatangChe" w:hAnsi="Times New Roman" w:cs="Times New Roman"/>
          <w:sz w:val="27"/>
          <w:szCs w:val="27"/>
        </w:rPr>
        <w:t xml:space="preserve">  сельсовет муниципального района </w:t>
      </w:r>
      <w:proofErr w:type="spellStart"/>
      <w:r w:rsidRPr="00527511">
        <w:rPr>
          <w:rFonts w:ascii="Times New Roman" w:eastAsia="BatangChe" w:hAnsi="Times New Roman" w:cs="Times New Roman"/>
          <w:sz w:val="27"/>
          <w:szCs w:val="27"/>
        </w:rPr>
        <w:t>Аургазинский</w:t>
      </w:r>
      <w:proofErr w:type="spellEnd"/>
      <w:proofErr w:type="gramEnd"/>
      <w:r w:rsidRPr="00527511">
        <w:rPr>
          <w:rFonts w:ascii="Times New Roman" w:eastAsia="BatangChe" w:hAnsi="Times New Roman" w:cs="Times New Roman"/>
          <w:sz w:val="27"/>
          <w:szCs w:val="27"/>
        </w:rPr>
        <w:t xml:space="preserve"> район Республики Башкортостан </w:t>
      </w:r>
      <w:r w:rsidRPr="00527511">
        <w:rPr>
          <w:rFonts w:ascii="Times New Roman" w:eastAsia="BatangChe" w:hAnsi="Times New Roman" w:cs="Times New Roman"/>
          <w:b/>
          <w:sz w:val="27"/>
          <w:szCs w:val="27"/>
        </w:rPr>
        <w:t>РЕШИЛ:</w:t>
      </w:r>
    </w:p>
    <w:p w:rsidR="0054751A" w:rsidRPr="00527511" w:rsidRDefault="0054751A" w:rsidP="0054751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1. Внести следующие изменения и дополнения в </w:t>
      </w:r>
      <w:r w:rsidRPr="00527511">
        <w:rPr>
          <w:rFonts w:ascii="Times New Roman" w:eastAsia="Times New Roman" w:hAnsi="Times New Roman" w:cs="Calibri"/>
          <w:bCs/>
          <w:sz w:val="27"/>
          <w:szCs w:val="27"/>
          <w:lang w:eastAsia="ar-SA"/>
        </w:rPr>
        <w:t xml:space="preserve">Положение о порядке размещения нестационарных торговых объектов (объектов по оказанию услуг) на территории сельского поселения </w:t>
      </w:r>
      <w:r>
        <w:rPr>
          <w:rFonts w:ascii="Times New Roman" w:eastAsia="Times New Roman" w:hAnsi="Times New Roman" w:cs="Calibri"/>
          <w:bCs/>
          <w:sz w:val="27"/>
          <w:szCs w:val="27"/>
          <w:lang w:eastAsia="ar-SA"/>
        </w:rPr>
        <w:t>Бишкаинский</w:t>
      </w:r>
      <w:r w:rsidRPr="00527511">
        <w:rPr>
          <w:rFonts w:ascii="Times New Roman" w:eastAsia="Times New Roman" w:hAnsi="Times New Roman" w:cs="Calibri"/>
          <w:bCs/>
          <w:sz w:val="27"/>
          <w:szCs w:val="27"/>
          <w:lang w:eastAsia="ar-SA"/>
        </w:rPr>
        <w:t xml:space="preserve"> сельсовет муниципального района </w:t>
      </w:r>
      <w:proofErr w:type="spellStart"/>
      <w:r w:rsidRPr="00527511">
        <w:rPr>
          <w:rFonts w:ascii="Times New Roman" w:eastAsia="Times New Roman" w:hAnsi="Times New Roman" w:cs="Calibri"/>
          <w:bCs/>
          <w:sz w:val="27"/>
          <w:szCs w:val="27"/>
          <w:lang w:eastAsia="ar-SA"/>
        </w:rPr>
        <w:t>Аургазинский</w:t>
      </w:r>
      <w:proofErr w:type="spellEnd"/>
      <w:r w:rsidRPr="00527511">
        <w:rPr>
          <w:rFonts w:ascii="Times New Roman" w:eastAsia="Times New Roman" w:hAnsi="Times New Roman" w:cs="Calibri"/>
          <w:bCs/>
          <w:sz w:val="27"/>
          <w:szCs w:val="27"/>
          <w:lang w:eastAsia="ar-SA"/>
        </w:rPr>
        <w:t xml:space="preserve"> район Республики Башкортостан (приложение № 1):</w:t>
      </w:r>
    </w:p>
    <w:p w:rsidR="0054751A" w:rsidRPr="00527511" w:rsidRDefault="0054751A" w:rsidP="0054751A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7511">
        <w:rPr>
          <w:rFonts w:ascii="Times New Roman" w:eastAsia="Times New Roman" w:hAnsi="Times New Roman" w:cs="Calibri"/>
          <w:bCs/>
          <w:sz w:val="27"/>
          <w:szCs w:val="27"/>
        </w:rPr>
        <w:t>1.1. Пункт 1.3. раздела 1 «Общие положения»  дополнить предложением следующего содержания: «</w:t>
      </w:r>
      <w:r w:rsidRPr="00527511">
        <w:rPr>
          <w:rFonts w:ascii="Times New Roman" w:eastAsia="Times New Roman" w:hAnsi="Times New Roman" w:cs="Times New Roman"/>
          <w:sz w:val="27"/>
          <w:szCs w:val="27"/>
        </w:rPr>
        <w:t>Схема разрабатывается и утверждается на срок не менее 5 лет</w:t>
      </w:r>
      <w:proofErr w:type="gramStart"/>
      <w:r w:rsidRPr="00527511">
        <w:rPr>
          <w:rFonts w:ascii="Times New Roman" w:eastAsia="Times New Roman" w:hAnsi="Times New Roman" w:cs="Times New Roman"/>
          <w:sz w:val="27"/>
          <w:szCs w:val="27"/>
        </w:rPr>
        <w:t>.».</w:t>
      </w:r>
      <w:proofErr w:type="gramEnd"/>
    </w:p>
    <w:p w:rsidR="0054751A" w:rsidRPr="00527511" w:rsidRDefault="0054751A" w:rsidP="0054751A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7511">
        <w:rPr>
          <w:rFonts w:ascii="Times New Roman" w:eastAsia="Times New Roman" w:hAnsi="Times New Roman" w:cs="Times New Roman"/>
          <w:sz w:val="27"/>
          <w:szCs w:val="27"/>
        </w:rPr>
        <w:t>1.2. Пункт 2.1. раздела 2 «Основные понятия и их определения» изложить в следующей редакции:</w:t>
      </w:r>
    </w:p>
    <w:p w:rsidR="0054751A" w:rsidRPr="00527511" w:rsidRDefault="0054751A" w:rsidP="005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7"/>
          <w:szCs w:val="27"/>
        </w:rPr>
      </w:pPr>
      <w:r w:rsidRPr="00527511">
        <w:rPr>
          <w:rFonts w:ascii="Times New Roman" w:eastAsia="Times New Roman" w:hAnsi="Times New Roman" w:cs="Times New Roman"/>
          <w:sz w:val="27"/>
          <w:szCs w:val="27"/>
        </w:rPr>
        <w:t xml:space="preserve">«2.1. </w:t>
      </w:r>
      <w:r w:rsidRPr="00527511">
        <w:rPr>
          <w:rFonts w:ascii="Times New Roman" w:eastAsia="Times New Roman" w:hAnsi="Times New Roman" w:cs="Calibri"/>
          <w:sz w:val="27"/>
          <w:szCs w:val="27"/>
        </w:rPr>
        <w:t>Схема – это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объекта.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предпринимательства.</w:t>
      </w:r>
    </w:p>
    <w:p w:rsidR="0054751A" w:rsidRPr="00527511" w:rsidRDefault="0054751A" w:rsidP="005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7"/>
          <w:szCs w:val="27"/>
        </w:rPr>
      </w:pPr>
      <w:proofErr w:type="gramStart"/>
      <w:r w:rsidRPr="00527511">
        <w:rPr>
          <w:rFonts w:ascii="Times New Roman" w:eastAsia="Times New Roman" w:hAnsi="Times New Roman" w:cs="Calibri"/>
          <w:sz w:val="27"/>
          <w:szCs w:val="27"/>
        </w:rPr>
        <w:t xml:space="preserve">Нестационарный торговый объект (объект по оказанию услуг) - торговый </w:t>
      </w:r>
      <w:r w:rsidRPr="00527511">
        <w:rPr>
          <w:rFonts w:ascii="Times New Roman" w:eastAsia="Times New Roman" w:hAnsi="Times New Roman" w:cs="Calibri"/>
          <w:sz w:val="27"/>
          <w:szCs w:val="27"/>
        </w:rPr>
        <w:lastRenderedPageBreak/>
        <w:t xml:space="preserve">объект, объект по оказанию услуг общественного питания, бытового обслуживания и т.п., представляющий собой временное сооружение или временную конструкцию, не связанные прочно с земельным участком, </w:t>
      </w:r>
      <w:r w:rsidRPr="00527511">
        <w:rPr>
          <w:rFonts w:ascii="Times New Roman" w:eastAsia="Times New Roman" w:hAnsi="Times New Roman" w:cs="Times New Roman"/>
          <w:sz w:val="27"/>
          <w:szCs w:val="27"/>
        </w:rPr>
        <w:t>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  <w:proofErr w:type="gramEnd"/>
    </w:p>
    <w:p w:rsidR="0054751A" w:rsidRPr="00527511" w:rsidRDefault="0054751A" w:rsidP="005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7"/>
          <w:szCs w:val="27"/>
        </w:rPr>
      </w:pPr>
      <w:r w:rsidRPr="00527511">
        <w:rPr>
          <w:rFonts w:ascii="Times New Roman" w:eastAsia="Times New Roman" w:hAnsi="Times New Roman" w:cs="Calibri"/>
          <w:sz w:val="27"/>
          <w:szCs w:val="27"/>
        </w:rPr>
        <w:t xml:space="preserve">К нестационарным торговым объектам (объектам по оказанию услуг), включаемым в схему, относятся: </w:t>
      </w:r>
    </w:p>
    <w:p w:rsidR="0054751A" w:rsidRPr="00527511" w:rsidRDefault="0054751A" w:rsidP="0054751A">
      <w:pPr>
        <w:widowControl w:val="0"/>
        <w:autoSpaceDE w:val="0"/>
        <w:autoSpaceDN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7511">
        <w:rPr>
          <w:rFonts w:ascii="Times New Roman" w:eastAsia="Times New Roman" w:hAnsi="Times New Roman" w:cs="Times New Roman"/>
          <w:sz w:val="27"/>
          <w:szCs w:val="27"/>
        </w:rPr>
        <w:t>павильон - временное сооружение, имеющее торговый зал и помещение для хранения товарного запаса, рассчитанное на одно или несколько рабочих мест, в том числе павильонов в составе остановочного комплекса;</w:t>
      </w:r>
    </w:p>
    <w:p w:rsidR="0054751A" w:rsidRPr="00527511" w:rsidRDefault="0054751A" w:rsidP="0054751A">
      <w:pPr>
        <w:widowControl w:val="0"/>
        <w:autoSpaceDE w:val="0"/>
        <w:autoSpaceDN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7511">
        <w:rPr>
          <w:rFonts w:ascii="Times New Roman" w:eastAsia="Times New Roman" w:hAnsi="Times New Roman" w:cs="Times New Roman"/>
          <w:sz w:val="27"/>
          <w:szCs w:val="27"/>
        </w:rPr>
        <w:t>киоск - временное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4751A" w:rsidRPr="00527511" w:rsidRDefault="0054751A" w:rsidP="0054751A">
      <w:pPr>
        <w:widowControl w:val="0"/>
        <w:autoSpaceDE w:val="0"/>
        <w:autoSpaceDN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7511">
        <w:rPr>
          <w:rFonts w:ascii="Times New Roman" w:eastAsia="Times New Roman" w:hAnsi="Times New Roman" w:cs="Times New Roman"/>
          <w:sz w:val="27"/>
          <w:szCs w:val="27"/>
        </w:rPr>
        <w:t>палатка -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день;</w:t>
      </w:r>
    </w:p>
    <w:p w:rsidR="0054751A" w:rsidRPr="00527511" w:rsidRDefault="0054751A" w:rsidP="0054751A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7511">
        <w:rPr>
          <w:rFonts w:ascii="Times New Roman" w:eastAsia="Times New Roman" w:hAnsi="Times New Roman" w:cs="Times New Roman"/>
          <w:sz w:val="27"/>
          <w:szCs w:val="27"/>
        </w:rPr>
        <w:t>торговый автомат - временное техническое сооружение или конструкция, предназначенные для продажи товаров, выполнения работ без участия продавца;</w:t>
      </w:r>
    </w:p>
    <w:p w:rsidR="0054751A" w:rsidRPr="00527511" w:rsidRDefault="0054751A" w:rsidP="0054751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мобильный пункт быстрого питания – передвижное сооружение (</w:t>
      </w:r>
      <w:proofErr w:type="spell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автокафе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4751A" w:rsidRPr="00527511" w:rsidRDefault="0054751A" w:rsidP="0054751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выносное холодильное оборудование – холодильник для хранения и реализации прохладительных напитков и мороженого;</w:t>
      </w:r>
    </w:p>
    <w:p w:rsidR="0054751A" w:rsidRPr="00527511" w:rsidRDefault="0054751A" w:rsidP="0054751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торговая галерея – выполненный в едином </w:t>
      </w:r>
      <w:proofErr w:type="gram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архитектурном решении</w:t>
      </w:r>
      <w:proofErr w:type="gram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нестационарный торговый объект, состоящий из нескольких, но не более 5 (в одном ряду), специализированных павильонов и киосков, симметрично расположенных друг напротив друга, при условии соблюдения беспрепятственного прохода для покупателей, объединенных под единой </w:t>
      </w:r>
      <w:proofErr w:type="spell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светопрозрачной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кровлей; </w:t>
      </w:r>
    </w:p>
    <w:p w:rsidR="0054751A" w:rsidRPr="00527511" w:rsidRDefault="0054751A" w:rsidP="0054751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пункт быстрого питания –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4751A" w:rsidRPr="00527511" w:rsidRDefault="0054751A" w:rsidP="0054751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торгово-остановочный комплекс – нестационарный торговый объект, размещенный на остановочных пунктах общественного пассажирского транспорта, состоящий из одного или двух павильонов или киосков, конструктивно объединенных и выполненных в едином архитектурно-</w:t>
      </w:r>
      <w:proofErr w:type="gram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художественном решении</w:t>
      </w:r>
      <w:proofErr w:type="gram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 остановочным навесом. При этом остановочный навес может представлять собой открытую, так и закрытую конструкцию;</w:t>
      </w:r>
    </w:p>
    <w:p w:rsidR="0054751A" w:rsidRPr="00527511" w:rsidRDefault="0054751A" w:rsidP="0054751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бахчевой развал -  нестационарный торговый объект, представляющий собой специально оборудованную временную конструкцию в виде 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 xml:space="preserve">обособленной открытой площадки или установленной торговой палатки, предназначенный для продажи сезонных бахчевых культур; </w:t>
      </w:r>
    </w:p>
    <w:p w:rsidR="0054751A" w:rsidRPr="00527511" w:rsidRDefault="0054751A" w:rsidP="0054751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передвижное сооружение – изотермические емкости и цистерны, прочие передвижные объекты;</w:t>
      </w:r>
    </w:p>
    <w:p w:rsidR="0054751A" w:rsidRPr="00554005" w:rsidRDefault="0054751A" w:rsidP="0054751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объект мобильной, развозной торговли - нестационарный торговый объект, представляющий специализированный </w:t>
      </w:r>
      <w:proofErr w:type="spell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автомагазин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, автолавку или иное специальное оборудование для осуществления розничной торговли транспортное средство</w:t>
      </w:r>
      <w:proofErr w:type="gram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.».</w:t>
      </w:r>
      <w:proofErr w:type="gramEnd"/>
    </w:p>
    <w:p w:rsidR="0054751A" w:rsidRPr="00527511" w:rsidRDefault="0054751A" w:rsidP="005475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ab/>
        <w:t xml:space="preserve">1.3.  Утвердить прилагаемую схему 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размещения нестационарных торговых объектов на территории 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Бишкаинский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сельсовет муниципального района </w:t>
      </w:r>
      <w:proofErr w:type="spell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Аургазинский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 Республики Башкортостан:</w:t>
      </w:r>
    </w:p>
    <w:p w:rsidR="0054751A" w:rsidRPr="00527511" w:rsidRDefault="0054751A" w:rsidP="005475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676"/>
        <w:gridCol w:w="1676"/>
        <w:gridCol w:w="1676"/>
        <w:gridCol w:w="1464"/>
        <w:gridCol w:w="1494"/>
        <w:gridCol w:w="1417"/>
      </w:tblGrid>
      <w:tr w:rsidR="0054751A" w:rsidRPr="00527511" w:rsidTr="00A2044E">
        <w:trPr>
          <w:trHeight w:val="1448"/>
        </w:trPr>
        <w:tc>
          <w:tcPr>
            <w:tcW w:w="486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1676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676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нестационарного торгового объекта</w:t>
            </w:r>
          </w:p>
        </w:tc>
        <w:tc>
          <w:tcPr>
            <w:tcW w:w="1676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464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Форма собственности земельного участка</w:t>
            </w:r>
          </w:p>
        </w:tc>
        <w:tc>
          <w:tcPr>
            <w:tcW w:w="1494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417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Размещение </w:t>
            </w:r>
            <w:proofErr w:type="spellStart"/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нестационар</w:t>
            </w:r>
            <w:proofErr w:type="spellEnd"/>
          </w:p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ного</w:t>
            </w:r>
            <w:proofErr w:type="spellEnd"/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торгового объекта субъектом малого или среднего предпринимательства</w:t>
            </w:r>
          </w:p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(да/нет)</w:t>
            </w:r>
          </w:p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4751A" w:rsidRPr="00527511" w:rsidTr="00A2044E">
        <w:trPr>
          <w:trHeight w:val="235"/>
        </w:trPr>
        <w:tc>
          <w:tcPr>
            <w:tcW w:w="486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76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76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64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94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</w:tr>
      <w:tr w:rsidR="0054751A" w:rsidRPr="00527511" w:rsidTr="00A2044E">
        <w:trPr>
          <w:trHeight w:val="248"/>
        </w:trPr>
        <w:tc>
          <w:tcPr>
            <w:tcW w:w="486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676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676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676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464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</w:tbl>
    <w:p w:rsidR="0054751A" w:rsidRPr="00527511" w:rsidRDefault="0054751A" w:rsidP="005475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4751A" w:rsidRPr="00527511" w:rsidRDefault="0054751A" w:rsidP="005475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2. 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Настоящее решение обнародовать на информационном стенде и разместить на официальном сайте </w:t>
      </w:r>
      <w:r w:rsidRPr="00527511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Бишкаинский</w:t>
      </w:r>
      <w:r w:rsidRPr="00527511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сельсовет 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муниципального района </w:t>
      </w:r>
      <w:proofErr w:type="spell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Аургазинский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 Республики Башкортостан «</w:t>
      </w:r>
      <w:proofErr w:type="spellStart"/>
      <w:r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ar-SA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ar-SA"/>
        </w:rPr>
        <w:instrText xml:space="preserve"> HYPERLINK "http://</w:instrText>
      </w:r>
      <w:r w:rsidRPr="00C931DD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ar-SA"/>
        </w:rPr>
        <w:instrText>www.</w:instrText>
      </w:r>
      <w:r w:rsidRPr="00C931DD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val="en-US" w:eastAsia="ar-SA"/>
        </w:rPr>
        <w:instrText>bishkain</w:instrText>
      </w:r>
      <w:r w:rsidRPr="00C931DD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ar-SA"/>
        </w:rPr>
        <w:instrText>.ru</w:instrText>
      </w:r>
      <w:r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ar-SA"/>
        </w:rPr>
        <w:instrText xml:space="preserve">" </w:instrText>
      </w:r>
      <w:r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ar-SA"/>
        </w:rPr>
        <w:fldChar w:fldCharType="separate"/>
      </w:r>
      <w:r w:rsidRPr="008E5F26">
        <w:rPr>
          <w:rStyle w:val="a3"/>
          <w:rFonts w:ascii="Times New Roman" w:eastAsia="Times New Roman" w:hAnsi="Times New Roman" w:cs="Times New Roman"/>
          <w:sz w:val="27"/>
          <w:szCs w:val="27"/>
          <w:lang w:eastAsia="ar-SA"/>
        </w:rPr>
        <w:t>www</w:t>
      </w:r>
      <w:proofErr w:type="spellEnd"/>
      <w:r w:rsidRPr="008E5F26">
        <w:rPr>
          <w:rStyle w:val="a3"/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proofErr w:type="spellStart"/>
      <w:r w:rsidRPr="008E5F26">
        <w:rPr>
          <w:rStyle w:val="a3"/>
          <w:rFonts w:ascii="Times New Roman" w:eastAsia="Times New Roman" w:hAnsi="Times New Roman" w:cs="Times New Roman"/>
          <w:sz w:val="27"/>
          <w:szCs w:val="27"/>
          <w:lang w:val="en-US" w:eastAsia="ar-SA"/>
        </w:rPr>
        <w:t>bishkain</w:t>
      </w:r>
      <w:proofErr w:type="spellEnd"/>
      <w:r w:rsidRPr="008E5F26">
        <w:rPr>
          <w:rStyle w:val="a3"/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proofErr w:type="spellStart"/>
      <w:r w:rsidRPr="008E5F26">
        <w:rPr>
          <w:rStyle w:val="a3"/>
          <w:rFonts w:ascii="Times New Roman" w:eastAsia="Times New Roman" w:hAnsi="Times New Roman" w:cs="Times New Roman"/>
          <w:sz w:val="27"/>
          <w:szCs w:val="27"/>
          <w:lang w:eastAsia="ar-SA"/>
        </w:rPr>
        <w:t>ru</w:t>
      </w:r>
      <w:proofErr w:type="spellEnd"/>
      <w:r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ar-SA"/>
        </w:rPr>
        <w:fldChar w:fldCharType="end"/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».</w:t>
      </w:r>
    </w:p>
    <w:p w:rsidR="0054751A" w:rsidRPr="00527511" w:rsidRDefault="0054751A" w:rsidP="005475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3. </w:t>
      </w:r>
      <w:proofErr w:type="gram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Контроль за</w:t>
      </w:r>
      <w:proofErr w:type="gram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исполнением данного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54751A" w:rsidRPr="00527511" w:rsidRDefault="0054751A" w:rsidP="005475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4. Настоящее решение вступает в силу со дня его официального опубликования.    </w:t>
      </w:r>
    </w:p>
    <w:p w:rsidR="0054751A" w:rsidRPr="00527511" w:rsidRDefault="0054751A" w:rsidP="0054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4751A" w:rsidRPr="00527511" w:rsidRDefault="0054751A" w:rsidP="0054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4751A" w:rsidRPr="00527511" w:rsidRDefault="0054751A" w:rsidP="0054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7511">
        <w:rPr>
          <w:rFonts w:ascii="Times New Roman" w:eastAsia="Times New Roman" w:hAnsi="Times New Roman" w:cs="Times New Roman"/>
          <w:sz w:val="27"/>
          <w:szCs w:val="27"/>
        </w:rPr>
        <w:t xml:space="preserve">Глава сельского поселения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В.А. Евстафьев</w:t>
      </w:r>
    </w:p>
    <w:p w:rsidR="0054751A" w:rsidRPr="00527511" w:rsidRDefault="0054751A" w:rsidP="0054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4751A" w:rsidRDefault="0054751A" w:rsidP="0054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.Б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ишкаин</w:t>
      </w:r>
      <w:proofErr w:type="spellEnd"/>
    </w:p>
    <w:p w:rsidR="0054751A" w:rsidRPr="00527511" w:rsidRDefault="0054751A" w:rsidP="0054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7511">
        <w:rPr>
          <w:rFonts w:ascii="Times New Roman" w:eastAsia="Times New Roman" w:hAnsi="Times New Roman" w:cs="Times New Roman"/>
          <w:sz w:val="27"/>
          <w:szCs w:val="27"/>
        </w:rPr>
        <w:t>________________2022 г.</w:t>
      </w:r>
    </w:p>
    <w:p w:rsidR="0054751A" w:rsidRPr="00527511" w:rsidRDefault="0054751A" w:rsidP="0054751A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 w:rsidRPr="00527511">
        <w:rPr>
          <w:rFonts w:ascii="Times New Roman" w:eastAsia="Times New Roman" w:hAnsi="Times New Roman" w:cs="Times New Roman"/>
          <w:sz w:val="27"/>
          <w:szCs w:val="27"/>
        </w:rPr>
        <w:t>№ _______</w:t>
      </w:r>
    </w:p>
    <w:p w:rsidR="0054751A" w:rsidRPr="00527511" w:rsidRDefault="0054751A" w:rsidP="0054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751A" w:rsidRPr="00527511" w:rsidRDefault="0054751A" w:rsidP="0054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0744" w:rsidRDefault="00220744"/>
    <w:sectPr w:rsidR="0022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4751A"/>
    <w:rsid w:val="00220744"/>
    <w:rsid w:val="0054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5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7D89D6223B4E12CD9CE335055CDD02B4FE76477CF3EFC9266487ED4C337DD7200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7D89D6223B4E12CD9CE335055CDD02B4FE76477CFBEFCE276487ED4C337DD72009G" TargetMode="External"/><Relationship Id="rId5" Type="http://schemas.openxmlformats.org/officeDocument/2006/relationships/hyperlink" Target="consultantplus://offline/ref=917D89D6223B4E12CD9CFD381330820BB5F02E4D7CFBE09A7D3BDCB01B230AG" TargetMode="External"/><Relationship Id="rId4" Type="http://schemas.openxmlformats.org/officeDocument/2006/relationships/hyperlink" Target="consultantplus://offline/ref=917D89D6223B4E12CD9CFD381330820BB5F02E437BFDE09A7D3BDCB01B230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1102</Words>
  <Characters>6285</Characters>
  <Application>Microsoft Office Word</Application>
  <DocSecurity>0</DocSecurity>
  <Lines>52</Lines>
  <Paragraphs>14</Paragraphs>
  <ScaleCrop>false</ScaleCrop>
  <Company/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2022-02-25T09:54:00Z</dcterms:created>
  <dcterms:modified xsi:type="dcterms:W3CDTF">2022-02-25T09:54:00Z</dcterms:modified>
</cp:coreProperties>
</file>