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Р О Т О К О Л </w:t>
      </w: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собрания участников общей долевой собственности, на земельный участок из земель сельскохозяйственного назначения с кадастровым номером 02:05:141304:76, расположенный в административных границах сельского поселения Бишкаинский сельсовет муниципального района </w:t>
      </w: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Башкортостан.</w:t>
      </w: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22" w:rsidRDefault="00AF4A22" w:rsidP="00AF4A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07 апреля 2022 года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-предложение участников общей долевой собственности на земельные участки с кадастровым номером 02:05:141304:76, органа местного самоуправления администрации сельского поселения Бишкаинский сельсовет.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4 ф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г., в газете «Аургазинский вестник» от 24 февраля 2022 г. и в газете «Республика Башкортостан» от 18 февраля  2022 г.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ул.Выездная, 19</w:t>
      </w:r>
    </w:p>
    <w:p w:rsidR="00AF4A22" w:rsidRDefault="00AF4A22" w:rsidP="00AF4A22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10 часов 00 мин.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10073642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</w:t>
      </w:r>
      <w:r w:rsidR="00227046">
        <w:rPr>
          <w:rFonts w:ascii="Times New Roman" w:eastAsia="Times New Roman" w:hAnsi="Times New Roman"/>
          <w:sz w:val="28"/>
          <w:szCs w:val="28"/>
          <w:lang w:eastAsia="ru-RU"/>
        </w:rPr>
        <w:t>общее количество участников долевой собственности принимающих участие в собрании лично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7F26">
        <w:rPr>
          <w:rFonts w:ascii="Times New Roman" w:eastAsia="Times New Roman" w:hAnsi="Times New Roman"/>
          <w:sz w:val="28"/>
          <w:szCs w:val="28"/>
          <w:lang w:eastAsia="ru-RU"/>
        </w:rPr>
        <w:t xml:space="preserve"> (три)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долевых собственника,</w:t>
      </w:r>
      <w:r w:rsidR="002270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ьпо доверенности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0FA2">
        <w:rPr>
          <w:rFonts w:ascii="Times New Roman" w:eastAsia="Times New Roman" w:hAnsi="Times New Roman"/>
          <w:sz w:val="28"/>
          <w:szCs w:val="28"/>
          <w:lang w:eastAsia="ru-RU"/>
        </w:rPr>
        <w:t>долевых собственника</w:t>
      </w:r>
      <w:r w:rsidR="002C2C3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что составляет 62,5</w:t>
      </w:r>
      <w:r w:rsidR="009A4F93"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(шестьдесят два</w:t>
      </w:r>
      <w:r w:rsidR="008F6EE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целых пять десятых)</w:t>
      </w:r>
      <w:r w:rsidR="009A4F93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</w:t>
      </w:r>
      <w:r w:rsidR="00227046">
        <w:rPr>
          <w:rFonts w:ascii="Times New Roman" w:eastAsia="Times New Roman" w:hAnsi="Times New Roman"/>
          <w:sz w:val="28"/>
          <w:szCs w:val="28"/>
          <w:lang w:eastAsia="ru-RU"/>
        </w:rPr>
        <w:t>количества собственников земельного участка</w:t>
      </w:r>
      <w:r w:rsidR="009A4F9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общее число долевых собственников 8 (восемь).</w:t>
      </w:r>
    </w:p>
    <w:bookmarkEnd w:id="0"/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2(два) арендатора.</w:t>
      </w:r>
    </w:p>
    <w:p w:rsidR="00AF4A22" w:rsidRDefault="00AF4A22" w:rsidP="00AF4A22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1" w:name="_Hlk89867181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Максим Витальевич-ИП ГКФХ</w:t>
      </w:r>
    </w:p>
    <w:p w:rsidR="00AF4A22" w:rsidRDefault="00AF4A22" w:rsidP="00AF4A22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Никифоров Дмитрий Геннадьевич- </w:t>
      </w:r>
      <w:r w:rsidR="009778DD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КФХ «Искра»</w:t>
      </w:r>
    </w:p>
    <w:bookmarkEnd w:id="1"/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Голосуем за открытие собрания.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(пять) </w:t>
      </w:r>
      <w:r w:rsidR="00DE184C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Против-нет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Воздержался-нет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Start w:id="2" w:name="_Hlk93480678"/>
      <w:r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AF4A22" w:rsidRDefault="00AF4A22" w:rsidP="00AF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AF4A22" w:rsidRDefault="00AF4A22" w:rsidP="00AF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AF4A22" w:rsidRDefault="00AF4A22" w:rsidP="00AF4A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AF4A22" w:rsidRDefault="00AF4A22" w:rsidP="00A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Hlk9348030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bookmarkEnd w:id="3"/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Поступило предложение утвердить данную повестку дня.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_Hlk89867502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bookmarkEnd w:id="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утвердить данную повестку дня прошу голосовать?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 (пять) </w:t>
      </w:r>
      <w:bookmarkStart w:id="5" w:name="_Hlk100573702"/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bookmarkEnd w:id="5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Воздержался»-нет,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«за»-5(пять)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2) По второму вопросу повестки дня для записи выступлений необходимо избрать секретаря собрания.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«за»-5 (пять)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89868120"/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bookmarkEnd w:id="6"/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bookmarkStart w:id="7" w:name="_Hlk9348256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</w:t>
      </w:r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присутствующих о </w:t>
      </w:r>
      <w:bookmarkStart w:id="8" w:name="_Hlk93476953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 сельхоз назначения с кадастровым номером 02:05:141304:76 в аренду</w:t>
      </w:r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тем, что 25.04.2022г. выходит срок аренды на данный участок. 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По мере поступления заявление от арендаторов предоставили слово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 w:rsidR="009778D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F68AD">
        <w:rPr>
          <w:rFonts w:ascii="Times New Roman" w:eastAsia="Times New Roman" w:hAnsi="Times New Roman"/>
          <w:sz w:val="28"/>
          <w:szCs w:val="28"/>
          <w:lang w:eastAsia="ru-RU"/>
        </w:rPr>
        <w:t>КФХ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Никифорову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Витальевичу.</w:t>
      </w:r>
      <w:bookmarkStart w:id="9" w:name="_Hlk89867780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Он предложил пайщикам </w:t>
      </w:r>
      <w:r>
        <w:rPr>
          <w:rFonts w:ascii="Times New Roman" w:hAnsi="Times New Roman"/>
          <w:sz w:val="28"/>
          <w:szCs w:val="28"/>
        </w:rPr>
        <w:t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шесть рулонов сена за один пай. Семена имеются для посева, удобрения закуплены. А также имеется запас зерна для выдачи пайщикам.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Слово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предоставили </w:t>
      </w:r>
      <w:r w:rsidR="009778DD">
        <w:rPr>
          <w:rFonts w:ascii="Times New Roman" w:eastAsia="Times New Roman" w:hAnsi="Times New Roman"/>
          <w:iCs/>
          <w:sz w:val="28"/>
          <w:szCs w:val="28"/>
          <w:lang w:eastAsia="ru-RU"/>
        </w:rPr>
        <w:t>Г</w:t>
      </w:r>
      <w:r w:rsidR="000F68AD">
        <w:rPr>
          <w:rFonts w:ascii="Times New Roman" w:eastAsia="Times New Roman" w:hAnsi="Times New Roman"/>
          <w:iCs/>
          <w:sz w:val="28"/>
          <w:szCs w:val="28"/>
          <w:lang w:eastAsia="ru-RU"/>
        </w:rPr>
        <w:t>КФХ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Искра Никифорову Дмитрию ГеннадьевичуОн предложил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пайщикам </w:t>
      </w:r>
      <w:r>
        <w:rPr>
          <w:rFonts w:ascii="Times New Roman" w:hAnsi="Times New Roman"/>
          <w:sz w:val="28"/>
          <w:szCs w:val="28"/>
        </w:rPr>
        <w:t xml:space="preserve"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</w:t>
      </w:r>
      <w:r w:rsidR="00233B5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233B53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) рулонов соломы за один пай с  доставкой на подворье бесплатно, кроме того если </w:t>
      </w:r>
      <w:r w:rsidR="00233B53">
        <w:rPr>
          <w:rFonts w:ascii="Times New Roman" w:hAnsi="Times New Roman"/>
          <w:sz w:val="28"/>
          <w:szCs w:val="28"/>
        </w:rPr>
        <w:t>пайщику</w:t>
      </w:r>
      <w:r>
        <w:rPr>
          <w:rFonts w:ascii="Times New Roman" w:hAnsi="Times New Roman"/>
          <w:sz w:val="28"/>
          <w:szCs w:val="28"/>
        </w:rPr>
        <w:t xml:space="preserve"> солома не нужна, </w:t>
      </w:r>
      <w:r w:rsidR="00233B53">
        <w:rPr>
          <w:rFonts w:ascii="Times New Roman" w:hAnsi="Times New Roman"/>
          <w:sz w:val="28"/>
          <w:szCs w:val="28"/>
        </w:rPr>
        <w:t xml:space="preserve">то </w:t>
      </w:r>
      <w:r>
        <w:rPr>
          <w:rFonts w:ascii="Times New Roman" w:hAnsi="Times New Roman"/>
          <w:sz w:val="28"/>
          <w:szCs w:val="28"/>
        </w:rPr>
        <w:t>вместо соломы шесть рулонов сена за один пай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емена имеются для посева, удобрения закуплены.</w:t>
      </w:r>
    </w:p>
    <w:bookmarkEnd w:id="9"/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Какие будут предложения? Если нет других предложений ставлю на голосование.</w:t>
      </w:r>
    </w:p>
    <w:p w:rsidR="00AF4A22" w:rsidRDefault="00AF4A22" w:rsidP="00AF4A22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участокс кадастровым номером 02:05:141304:76 площадью 251553+/-4389 кв.м., расположенный в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 w:rsidR="00757178">
        <w:rPr>
          <w:rFonts w:ascii="Times New Roman" w:eastAsia="Times New Roman" w:hAnsi="Times New Roman"/>
          <w:iCs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ГКФХ Никифорову Максиму Витальевичу.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Всего проголосовало за -5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(пять)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 нет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9778DD">
        <w:rPr>
          <w:rFonts w:ascii="Times New Roman" w:eastAsia="Times New Roman" w:hAnsi="Times New Roman"/>
          <w:bCs/>
          <w:sz w:val="28"/>
          <w:szCs w:val="28"/>
          <w:lang w:eastAsia="ru-RU"/>
        </w:rPr>
        <w:t>Единогласно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ГКФХ Никифорову Максиму Витальевичу с кадастровым номером 02:05:141304:76 площадью 251553+/-4389 кв.м., расположенный в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 сроком на пять лет.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 председатель собрания</w:t>
      </w:r>
      <w:bookmarkStart w:id="10" w:name="_Hlk10075712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Он 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объяснил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присутствующих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, что необходимо расторгнуть договор</w:t>
      </w:r>
      <w:r w:rsidR="00D92997">
        <w:rPr>
          <w:rFonts w:ascii="Times New Roman" w:eastAsia="Times New Roman" w:hAnsi="Times New Roman"/>
          <w:sz w:val="28"/>
          <w:szCs w:val="28"/>
          <w:lang w:eastAsia="ru-RU"/>
        </w:rPr>
        <w:t xml:space="preserve"> аренды земельн</w:t>
      </w:r>
      <w:r w:rsidR="00CE37D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D9299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E37D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92997">
        <w:rPr>
          <w:rFonts w:ascii="Times New Roman" w:eastAsia="Times New Roman" w:hAnsi="Times New Roman"/>
          <w:sz w:val="28"/>
          <w:szCs w:val="28"/>
          <w:lang w:eastAsia="ru-RU"/>
        </w:rPr>
        <w:t xml:space="preserve"> из земель сельскохозяйственного назначения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25.04.20</w:t>
      </w:r>
      <w:r w:rsidR="00A55D0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г. и заключить новый договор аренды, ознакомил с</w:t>
      </w:r>
      <w:r w:rsidR="00FD0663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условиями</w:t>
      </w:r>
      <w:r w:rsidR="00FD0663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и о </w:t>
      </w:r>
      <w:r w:rsidR="005B78AE">
        <w:rPr>
          <w:rFonts w:ascii="Times New Roman" w:hAnsi="Times New Roman"/>
          <w:sz w:val="28"/>
          <w:szCs w:val="28"/>
        </w:rPr>
        <w:t xml:space="preserve"> новых сроках.</w:t>
      </w:r>
    </w:p>
    <w:bookmarkEnd w:id="10"/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AF4A22" w:rsidRDefault="00AF4A22" w:rsidP="00AF4A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от 29 декабря 2010 года № 435- ФЗ, ст.13,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 xml:space="preserve">, 13.1, подпункты (6,7,8,9,); На основании п.3 п.4  ст.14 № 101-ФЗ от 24.07.2002 года, необходимо избрать </w:t>
      </w:r>
      <w:r>
        <w:rPr>
          <w:rFonts w:ascii="Times New Roman" w:hAnsi="Times New Roman"/>
          <w:sz w:val="28"/>
          <w:szCs w:val="28"/>
        </w:rPr>
        <w:lastRenderedPageBreak/>
        <w:t>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  <w:r w:rsidR="001D3AE2">
        <w:rPr>
          <w:rFonts w:ascii="Times New Roman" w:hAnsi="Times New Roman"/>
          <w:sz w:val="28"/>
          <w:szCs w:val="28"/>
        </w:rPr>
        <w:t xml:space="preserve"> 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доли, принадлежавшей умершему участнику долевой собственности, в части осуществления полномочий, переданных ему общим собранием участников долевой собственности, на период до перехода прав на эту земельную долю по наследству.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   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 (пять)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человек.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AF4A22" w:rsidRDefault="00AF4A22" w:rsidP="00AF4A22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РЕШИЛИ: поручить уполномоченному лицу Григорьевой О.А. действовать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Григорьеву Ольгу Андреевну 04.04.1967 года рождения, паспорт 8011 № 485687 выданный Отделением УФМС России по Республике Башкортостан в Аургазинском районе от 08.06.2012.,к/п 020-032; место жительства: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с.Бишкаин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 41. Лицом уполномоченным от имени участников 1/</w:t>
      </w:r>
      <w:r w:rsidR="00B55EC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(одной </w:t>
      </w:r>
      <w:r w:rsidR="00B55EC6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 и аренды: подписывать и подавать заявление на внесение </w:t>
      </w:r>
      <w:r>
        <w:rPr>
          <w:rFonts w:ascii="Times New Roman" w:hAnsi="Times New Roman"/>
          <w:sz w:val="28"/>
          <w:szCs w:val="28"/>
        </w:rPr>
        <w:lastRenderedPageBreak/>
        <w:t>изменения паспортных данных в случае получения нового, на прекращения 1/445 доли на предыдущий до выдела земельный участок с кадастровым номером 02:05:000000:182 и на иные документы: предоставлять и получать необходимые справки, постановления, свидетельства о государственной регистрации права, кадастровые паспорта, договора, другие документы и их дубликаты, быть представителем во всех организациях и учреждениях, в том числе в отделе по Аургазинскому району Управления Федеральной службы государственной регистрации, кадастра и картографии по Республике Башкортостан, в территориальном отделе по Аургазинскому району, Филиала ФГУ «ФКП Росреестра» по Республике Башкортостан, в комитете по управлению собственностью Министерства земельных и имущественных отношений Республики Башкортостан по Аургазинскому району, в Аургазинском территориальном участке Стерлитамакского филиала ГУП Бюро технической инвентаризации Республики Башкортостан, в иных учреждениях и организациях любых форм собственности Республики Башкортостан и Российской Федерации.</w:t>
      </w:r>
    </w:p>
    <w:p w:rsidR="00AF4A22" w:rsidRDefault="00AF4A22" w:rsidP="00AF4A22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AF4A22" w:rsidRDefault="00AF4A22" w:rsidP="00AF4A2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5(пять)</w:t>
      </w:r>
      <w:r w:rsidR="00DE184C">
        <w:rPr>
          <w:rFonts w:ascii="Times New Roman" w:eastAsia="Times New Roman" w:hAnsi="Times New Roman"/>
          <w:sz w:val="28"/>
          <w:szCs w:val="28"/>
          <w:lang w:eastAsia="ru-RU"/>
        </w:rPr>
        <w:t>голосов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Против-нет,</w:t>
      </w:r>
    </w:p>
    <w:p w:rsidR="00AF4A22" w:rsidRDefault="00AF4A22" w:rsidP="00AF4A22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AF4A22" w:rsidRDefault="00AF4A22" w:rsidP="00AF4A2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4A22" w:rsidRDefault="00AF4A22" w:rsidP="00AF4A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AF4A22" w:rsidRDefault="00AF4A22" w:rsidP="00AF4A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AF4A22" w:rsidRDefault="00AF4A22" w:rsidP="00AF4A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4A22" w:rsidRPr="00B85C4A" w:rsidRDefault="00AF4A22" w:rsidP="00AF4A22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Pr="00B85C4A" w:rsidRDefault="003F1FD5">
      <w:pPr>
        <w:rPr>
          <w:rFonts w:ascii="Times New Roman" w:hAnsi="Times New Roman"/>
          <w:sz w:val="28"/>
          <w:szCs w:val="28"/>
        </w:rPr>
      </w:pPr>
    </w:p>
    <w:sectPr w:rsidR="003F1FD5" w:rsidRPr="00B85C4A" w:rsidSect="0083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864"/>
    <w:multiLevelType w:val="multilevel"/>
    <w:tmpl w:val="C1AC75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2E6C13EE"/>
    <w:multiLevelType w:val="hybridMultilevel"/>
    <w:tmpl w:val="76C4CA5E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6805FE"/>
    <w:multiLevelType w:val="hybridMultilevel"/>
    <w:tmpl w:val="B7C6C1C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75C36"/>
    <w:rsid w:val="000638F8"/>
    <w:rsid w:val="000D036E"/>
    <w:rsid w:val="000F68AD"/>
    <w:rsid w:val="001D3AE2"/>
    <w:rsid w:val="00227046"/>
    <w:rsid w:val="00233B53"/>
    <w:rsid w:val="00247520"/>
    <w:rsid w:val="002943F0"/>
    <w:rsid w:val="002C2C31"/>
    <w:rsid w:val="002C65BF"/>
    <w:rsid w:val="003C6BD7"/>
    <w:rsid w:val="003F1FD5"/>
    <w:rsid w:val="00434F96"/>
    <w:rsid w:val="00527A88"/>
    <w:rsid w:val="005347FB"/>
    <w:rsid w:val="005B78AE"/>
    <w:rsid w:val="00604149"/>
    <w:rsid w:val="00610FA2"/>
    <w:rsid w:val="006F5032"/>
    <w:rsid w:val="00757178"/>
    <w:rsid w:val="007922A7"/>
    <w:rsid w:val="00830C8F"/>
    <w:rsid w:val="008F6EEF"/>
    <w:rsid w:val="0092227C"/>
    <w:rsid w:val="009314F1"/>
    <w:rsid w:val="00963F83"/>
    <w:rsid w:val="009778DD"/>
    <w:rsid w:val="009A4F93"/>
    <w:rsid w:val="00A3063C"/>
    <w:rsid w:val="00A55D06"/>
    <w:rsid w:val="00AA4962"/>
    <w:rsid w:val="00AF4A22"/>
    <w:rsid w:val="00B55EC6"/>
    <w:rsid w:val="00B75C36"/>
    <w:rsid w:val="00B85C4A"/>
    <w:rsid w:val="00CE37D9"/>
    <w:rsid w:val="00D57F26"/>
    <w:rsid w:val="00D92997"/>
    <w:rsid w:val="00DE184C"/>
    <w:rsid w:val="00E47E98"/>
    <w:rsid w:val="00F0231E"/>
    <w:rsid w:val="00F33A26"/>
    <w:rsid w:val="00F3768E"/>
    <w:rsid w:val="00F54254"/>
    <w:rsid w:val="00FC6C7E"/>
    <w:rsid w:val="00FD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2022-04-13T11:41:00Z</cp:lastPrinted>
  <dcterms:created xsi:type="dcterms:W3CDTF">2022-04-08T06:50:00Z</dcterms:created>
  <dcterms:modified xsi:type="dcterms:W3CDTF">2022-04-14T09:20:00Z</dcterms:modified>
</cp:coreProperties>
</file>